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10" w:rsidRPr="0074480E" w:rsidRDefault="000C3C10" w:rsidP="0074480E">
      <w:pPr>
        <w:jc w:val="center"/>
        <w:rPr>
          <w:b/>
          <w:sz w:val="36"/>
        </w:rPr>
      </w:pPr>
      <w:r w:rsidRPr="0074480E">
        <w:rPr>
          <w:b/>
          <w:sz w:val="36"/>
        </w:rPr>
        <w:t>Sunday School Lesson for the month of July 2015</w:t>
      </w:r>
    </w:p>
    <w:p w:rsidR="000C3C10" w:rsidRDefault="000C3C10" w:rsidP="000C3C10"/>
    <w:p w:rsidR="000C3C10" w:rsidRDefault="000C3C10" w:rsidP="000C3C10">
      <w:pPr>
        <w:pStyle w:val="Heading1"/>
      </w:pPr>
      <w:r>
        <w:t xml:space="preserve">What </w:t>
      </w:r>
      <w:r w:rsidR="004629D2">
        <w:t>the</w:t>
      </w:r>
      <w:r>
        <w:t xml:space="preserve"> Bible Says About Grace</w:t>
      </w:r>
    </w:p>
    <w:p w:rsidR="000C3C10" w:rsidRDefault="000C3C10" w:rsidP="000C3C10">
      <w:pPr>
        <w:pStyle w:val="Heading2"/>
      </w:pPr>
      <w:r>
        <w:t xml:space="preserve">2 Corinthians12:9 </w:t>
      </w:r>
    </w:p>
    <w:p w:rsidR="000C3C10" w:rsidRPr="0074480E" w:rsidRDefault="000C3C10" w:rsidP="000C3C10">
      <w:pPr>
        <w:jc w:val="center"/>
        <w:rPr>
          <w:i/>
          <w:iCs/>
          <w:sz w:val="32"/>
          <w:u w:val="single"/>
        </w:rPr>
      </w:pPr>
    </w:p>
    <w:p w:rsidR="000C3C10" w:rsidRPr="0074480E" w:rsidRDefault="000C3C10" w:rsidP="000C3C10">
      <w:pPr>
        <w:pStyle w:val="Heading3"/>
        <w:rPr>
          <w:sz w:val="32"/>
        </w:rPr>
      </w:pPr>
      <w:r w:rsidRPr="0074480E">
        <w:rPr>
          <w:sz w:val="32"/>
          <w:u w:val="single"/>
        </w:rPr>
        <w:t xml:space="preserve">Sunday, </w:t>
      </w:r>
      <w:r w:rsidR="002E5BC3" w:rsidRPr="0074480E">
        <w:rPr>
          <w:sz w:val="32"/>
          <w:u w:val="single"/>
        </w:rPr>
        <w:t>July 5</w:t>
      </w:r>
      <w:r w:rsidR="007E3E65" w:rsidRPr="0074480E">
        <w:rPr>
          <w:sz w:val="32"/>
          <w:u w:val="single"/>
        </w:rPr>
        <w:t>, 12</w:t>
      </w:r>
      <w:r w:rsidR="002E5BC3" w:rsidRPr="0074480E">
        <w:rPr>
          <w:sz w:val="32"/>
          <w:u w:val="single"/>
        </w:rPr>
        <w:t>, 2015</w:t>
      </w:r>
    </w:p>
    <w:p w:rsidR="000C3C10" w:rsidRDefault="000C3C10" w:rsidP="000C3C10"/>
    <w:p w:rsidR="004629D2" w:rsidRDefault="000C3C10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God’s grace is sufficient to save and to sustain the believer. </w:t>
      </w:r>
      <w:r w:rsidR="0074480E">
        <w:rPr>
          <w:sz w:val="28"/>
        </w:rPr>
        <w:t xml:space="preserve"> </w:t>
      </w:r>
      <w:r>
        <w:rPr>
          <w:sz w:val="28"/>
        </w:rPr>
        <w:t xml:space="preserve">Grace carries forward his salvation [Rom. 6:14]. </w:t>
      </w:r>
      <w:r w:rsidR="0074480E">
        <w:rPr>
          <w:sz w:val="28"/>
        </w:rPr>
        <w:t xml:space="preserve"> </w:t>
      </w:r>
      <w:r>
        <w:rPr>
          <w:sz w:val="28"/>
        </w:rPr>
        <w:t xml:space="preserve">When one is made a child of God, he does not receive a stock of grace with which to go on for the rest </w:t>
      </w:r>
      <w:r w:rsidR="00316138">
        <w:rPr>
          <w:sz w:val="28"/>
        </w:rPr>
        <w:t>o</w:t>
      </w:r>
      <w:r>
        <w:rPr>
          <w:sz w:val="28"/>
        </w:rPr>
        <w:t xml:space="preserve">f his life. </w:t>
      </w:r>
      <w:r w:rsidR="0074480E">
        <w:rPr>
          <w:sz w:val="28"/>
        </w:rPr>
        <w:t xml:space="preserve"> </w:t>
      </w:r>
      <w:r>
        <w:rPr>
          <w:sz w:val="28"/>
        </w:rPr>
        <w:t xml:space="preserve">He has grace for that day, but he must receive additional grace on each succeeding </w:t>
      </w:r>
      <w:r w:rsidR="00316138">
        <w:rPr>
          <w:sz w:val="28"/>
        </w:rPr>
        <w:t>day.</w:t>
      </w:r>
      <w:r>
        <w:rPr>
          <w:sz w:val="28"/>
        </w:rPr>
        <w:t xml:space="preserve"> </w:t>
      </w:r>
      <w:r w:rsidR="0074480E">
        <w:rPr>
          <w:sz w:val="28"/>
        </w:rPr>
        <w:t xml:space="preserve"> </w:t>
      </w:r>
      <w:r w:rsidR="00316138">
        <w:rPr>
          <w:sz w:val="28"/>
        </w:rPr>
        <w:t>O</w:t>
      </w:r>
      <w:r>
        <w:rPr>
          <w:sz w:val="28"/>
        </w:rPr>
        <w:t xml:space="preserve">ne receives salvation upon believing on Christ, but day by day he needs to draw upon the mighty reservoirs of blessing from God’s grace. </w:t>
      </w:r>
      <w:r w:rsidR="0074480E">
        <w:rPr>
          <w:sz w:val="28"/>
        </w:rPr>
        <w:t xml:space="preserve"> </w:t>
      </w:r>
      <w:r>
        <w:rPr>
          <w:sz w:val="28"/>
        </w:rPr>
        <w:t xml:space="preserve">No matter what the circumstances are, by His grace God infuses into the Christian a sufficiency of divine strength. </w:t>
      </w:r>
      <w:r w:rsidR="0074480E">
        <w:rPr>
          <w:sz w:val="28"/>
        </w:rPr>
        <w:t xml:space="preserve"> </w:t>
      </w:r>
      <w:r>
        <w:rPr>
          <w:sz w:val="28"/>
        </w:rPr>
        <w:t xml:space="preserve">The </w:t>
      </w:r>
      <w:r w:rsidR="004629D2">
        <w:rPr>
          <w:sz w:val="28"/>
        </w:rPr>
        <w:t xml:space="preserve">storehouse of his grace, with all its vastness and fullness of supply, is open for our use. </w:t>
      </w:r>
    </w:p>
    <w:p w:rsidR="004629D2" w:rsidRDefault="004629D2" w:rsidP="0074480E">
      <w:pPr>
        <w:spacing w:line="276" w:lineRule="auto"/>
        <w:rPr>
          <w:sz w:val="28"/>
        </w:rPr>
      </w:pPr>
      <w:r>
        <w:rPr>
          <w:sz w:val="28"/>
        </w:rPr>
        <w:t xml:space="preserve">           </w:t>
      </w:r>
    </w:p>
    <w:p w:rsidR="000C3C10" w:rsidRDefault="004629D2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God’s wondrous grace is adequate to sustain his children.   </w:t>
      </w:r>
      <w:r w:rsidR="000C3C10">
        <w:rPr>
          <w:sz w:val="28"/>
        </w:rPr>
        <w:t xml:space="preserve"> </w:t>
      </w:r>
    </w:p>
    <w:p w:rsidR="000C3C10" w:rsidRDefault="000C3C10" w:rsidP="0074480E">
      <w:pPr>
        <w:spacing w:line="276" w:lineRule="auto"/>
        <w:rPr>
          <w:sz w:val="28"/>
        </w:rPr>
      </w:pPr>
    </w:p>
    <w:p w:rsidR="000C3C10" w:rsidRDefault="000C3C10" w:rsidP="0074480E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I. </w:t>
      </w:r>
      <w:proofErr w:type="gramStart"/>
      <w:r w:rsidR="004629D2">
        <w:rPr>
          <w:b/>
          <w:bCs/>
          <w:sz w:val="28"/>
        </w:rPr>
        <w:t>In</w:t>
      </w:r>
      <w:proofErr w:type="gramEnd"/>
      <w:r w:rsidR="004629D2">
        <w:rPr>
          <w:b/>
          <w:bCs/>
          <w:sz w:val="28"/>
        </w:rPr>
        <w:t xml:space="preserve"> Life’s Temptations</w:t>
      </w:r>
      <w:r>
        <w:rPr>
          <w:b/>
          <w:bCs/>
          <w:sz w:val="28"/>
        </w:rPr>
        <w:t>.</w:t>
      </w:r>
    </w:p>
    <w:p w:rsidR="001F0581" w:rsidRDefault="004629D2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>By temptations we mean enticement to sin.</w:t>
      </w:r>
      <w:r w:rsidR="0074480E">
        <w:rPr>
          <w:sz w:val="28"/>
        </w:rPr>
        <w:t xml:space="preserve"> </w:t>
      </w:r>
      <w:r>
        <w:rPr>
          <w:sz w:val="28"/>
        </w:rPr>
        <w:t xml:space="preserve"> Temptation is something within or without a person to get him to cease to be what he ought to be or to fail to do what he know is right. </w:t>
      </w:r>
      <w:r w:rsidR="0074480E">
        <w:rPr>
          <w:sz w:val="28"/>
        </w:rPr>
        <w:t xml:space="preserve"> </w:t>
      </w:r>
      <w:r>
        <w:rPr>
          <w:sz w:val="28"/>
        </w:rPr>
        <w:t xml:space="preserve">All temptation comes directly or indirectly from Satan.  </w:t>
      </w:r>
      <w:r w:rsidR="001F0581">
        <w:rPr>
          <w:sz w:val="28"/>
        </w:rPr>
        <w:t xml:space="preserve"> </w:t>
      </w:r>
    </w:p>
    <w:p w:rsidR="001F0581" w:rsidRDefault="004629D2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Frequently Christians yield to temptation, but their indulgence in sin never makes them happy. </w:t>
      </w:r>
      <w:r w:rsidR="0074480E">
        <w:rPr>
          <w:sz w:val="28"/>
        </w:rPr>
        <w:t xml:space="preserve"> </w:t>
      </w:r>
      <w:r>
        <w:rPr>
          <w:sz w:val="28"/>
        </w:rPr>
        <w:t xml:space="preserve">A real Christian can never be happy as long as sin stands between </w:t>
      </w:r>
      <w:r w:rsidR="00316138">
        <w:rPr>
          <w:sz w:val="28"/>
        </w:rPr>
        <w:t>him and God</w:t>
      </w:r>
      <w:r>
        <w:rPr>
          <w:sz w:val="28"/>
        </w:rPr>
        <w:t xml:space="preserve">. </w:t>
      </w:r>
    </w:p>
    <w:p w:rsidR="00E241C9" w:rsidRDefault="00E241C9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Maybe your sin is that of a cold heart toward God. </w:t>
      </w:r>
      <w:r w:rsidR="0074480E">
        <w:rPr>
          <w:sz w:val="28"/>
        </w:rPr>
        <w:t xml:space="preserve"> </w:t>
      </w:r>
      <w:r>
        <w:rPr>
          <w:sz w:val="28"/>
        </w:rPr>
        <w:t>Maybe you have been living a prayer</w:t>
      </w:r>
      <w:r w:rsidR="007E3E65">
        <w:rPr>
          <w:sz w:val="28"/>
        </w:rPr>
        <w:t>-</w:t>
      </w:r>
      <w:r>
        <w:rPr>
          <w:sz w:val="28"/>
        </w:rPr>
        <w:t xml:space="preserve">less life. </w:t>
      </w:r>
      <w:r w:rsidR="0074480E">
        <w:rPr>
          <w:sz w:val="28"/>
        </w:rPr>
        <w:t xml:space="preserve"> </w:t>
      </w:r>
      <w:r>
        <w:rPr>
          <w:sz w:val="28"/>
        </w:rPr>
        <w:t xml:space="preserve">Maybe you have neglected the study of God’s word. </w:t>
      </w:r>
      <w:r w:rsidR="0074480E">
        <w:rPr>
          <w:sz w:val="28"/>
        </w:rPr>
        <w:t xml:space="preserve"> </w:t>
      </w:r>
      <w:r>
        <w:rPr>
          <w:sz w:val="28"/>
        </w:rPr>
        <w:t xml:space="preserve">Maybe you have been withholding God’s money and using it for yourself. </w:t>
      </w:r>
      <w:r w:rsidR="0074480E">
        <w:rPr>
          <w:sz w:val="28"/>
        </w:rPr>
        <w:t xml:space="preserve"> </w:t>
      </w:r>
      <w:r>
        <w:rPr>
          <w:sz w:val="28"/>
        </w:rPr>
        <w:t>Whatever your sin, confess it to God and ask Him for forgiveness and restoration to His favor and fellowship [1 John 1:9].</w:t>
      </w:r>
      <w:r w:rsidR="0074480E">
        <w:rPr>
          <w:sz w:val="28"/>
        </w:rPr>
        <w:t xml:space="preserve"> </w:t>
      </w:r>
      <w:r>
        <w:rPr>
          <w:sz w:val="28"/>
        </w:rPr>
        <w:t xml:space="preserve"> Let God flood your soul again with the</w:t>
      </w:r>
      <w:r w:rsidR="007E3E65">
        <w:rPr>
          <w:sz w:val="28"/>
        </w:rPr>
        <w:t xml:space="preserve"> joy </w:t>
      </w:r>
      <w:r>
        <w:rPr>
          <w:sz w:val="28"/>
        </w:rPr>
        <w:t xml:space="preserve">you lost when you yielded to temptation. </w:t>
      </w:r>
      <w:r w:rsidR="0074480E">
        <w:rPr>
          <w:sz w:val="28"/>
        </w:rPr>
        <w:t xml:space="preserve"> </w:t>
      </w:r>
      <w:r>
        <w:rPr>
          <w:sz w:val="28"/>
        </w:rPr>
        <w:t xml:space="preserve">Through grace God will enable you to overcome temptation and be victorious in the Christian life.   </w:t>
      </w:r>
    </w:p>
    <w:p w:rsidR="0074480E" w:rsidRDefault="0074480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4480E" w:rsidRDefault="0074480E" w:rsidP="0074480E">
      <w:pPr>
        <w:ind w:firstLine="720"/>
        <w:rPr>
          <w:sz w:val="28"/>
        </w:rPr>
      </w:pPr>
    </w:p>
    <w:p w:rsidR="000C3C10" w:rsidRPr="0074480E" w:rsidRDefault="000C3C10" w:rsidP="0074480E">
      <w:pPr>
        <w:pStyle w:val="Heading3"/>
        <w:rPr>
          <w:sz w:val="32"/>
          <w:u w:val="single"/>
        </w:rPr>
      </w:pPr>
      <w:r w:rsidRPr="0074480E">
        <w:rPr>
          <w:sz w:val="32"/>
          <w:u w:val="single"/>
        </w:rPr>
        <w:t xml:space="preserve">Sunday, </w:t>
      </w:r>
      <w:r w:rsidR="002E5BC3" w:rsidRPr="0074480E">
        <w:rPr>
          <w:sz w:val="32"/>
          <w:u w:val="single"/>
        </w:rPr>
        <w:t xml:space="preserve">July </w:t>
      </w:r>
      <w:r w:rsidR="007E3E65" w:rsidRPr="0074480E">
        <w:rPr>
          <w:sz w:val="32"/>
          <w:u w:val="single"/>
        </w:rPr>
        <w:t>19, 26, 2015</w:t>
      </w:r>
    </w:p>
    <w:p w:rsidR="000C3C10" w:rsidRDefault="000C3C10" w:rsidP="0074480E">
      <w:pPr>
        <w:spacing w:line="276" w:lineRule="auto"/>
      </w:pPr>
    </w:p>
    <w:p w:rsidR="000C3C10" w:rsidRDefault="000C3C10" w:rsidP="0074480E">
      <w:pPr>
        <w:pStyle w:val="BodyText"/>
        <w:spacing w:line="276" w:lineRule="auto"/>
      </w:pPr>
      <w:r>
        <w:t xml:space="preserve">II. </w:t>
      </w:r>
      <w:proofErr w:type="gramStart"/>
      <w:r w:rsidR="00E241C9">
        <w:t>In</w:t>
      </w:r>
      <w:proofErr w:type="gramEnd"/>
      <w:r w:rsidR="00E241C9">
        <w:t xml:space="preserve"> Life’s Troubles</w:t>
      </w:r>
      <w:r>
        <w:t>.</w:t>
      </w:r>
    </w:p>
    <w:p w:rsidR="001F0581" w:rsidRDefault="00E241C9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The prospect of trials and troubles looms before all </w:t>
      </w:r>
      <w:r w:rsidR="001F0581">
        <w:rPr>
          <w:sz w:val="28"/>
        </w:rPr>
        <w:t xml:space="preserve">[Joshua 5:7; John 16:33]. </w:t>
      </w:r>
      <w:r w:rsidR="0074480E">
        <w:rPr>
          <w:sz w:val="28"/>
        </w:rPr>
        <w:t xml:space="preserve"> </w:t>
      </w:r>
      <w:r w:rsidR="001F0581">
        <w:rPr>
          <w:sz w:val="28"/>
        </w:rPr>
        <w:t xml:space="preserve">Problems and perplexities are always confronting us and causing </w:t>
      </w:r>
      <w:r w:rsidR="00316138">
        <w:rPr>
          <w:sz w:val="28"/>
        </w:rPr>
        <w:t>us</w:t>
      </w:r>
      <w:r w:rsidR="001F0581">
        <w:rPr>
          <w:sz w:val="28"/>
        </w:rPr>
        <w:t xml:space="preserve"> concern. </w:t>
      </w:r>
      <w:r w:rsidR="0074480E">
        <w:rPr>
          <w:sz w:val="28"/>
        </w:rPr>
        <w:t xml:space="preserve"> </w:t>
      </w:r>
      <w:r w:rsidR="00316138">
        <w:rPr>
          <w:sz w:val="28"/>
        </w:rPr>
        <w:t>Troubles come</w:t>
      </w:r>
      <w:r w:rsidR="001F0581">
        <w:rPr>
          <w:sz w:val="28"/>
        </w:rPr>
        <w:t xml:space="preserve"> when we least expect them.</w:t>
      </w:r>
      <w:r w:rsidR="0074480E">
        <w:rPr>
          <w:sz w:val="28"/>
        </w:rPr>
        <w:t xml:space="preserve"> </w:t>
      </w:r>
      <w:r w:rsidR="001F0581">
        <w:rPr>
          <w:sz w:val="28"/>
        </w:rPr>
        <w:t xml:space="preserve"> Expect trouble to come your way sooner or later, for it is a part of both human and Christian experience. </w:t>
      </w:r>
    </w:p>
    <w:p w:rsidR="001F0581" w:rsidRDefault="007E3E65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>There are all kinds of trouble; those</w:t>
      </w:r>
      <w:r w:rsidR="001F0581">
        <w:rPr>
          <w:sz w:val="28"/>
        </w:rPr>
        <w:t xml:space="preserve"> of the body, mind, and the soul. </w:t>
      </w:r>
      <w:r w:rsidR="0074480E">
        <w:rPr>
          <w:sz w:val="28"/>
        </w:rPr>
        <w:t xml:space="preserve"> </w:t>
      </w:r>
      <w:r w:rsidR="001F0581">
        <w:rPr>
          <w:sz w:val="28"/>
        </w:rPr>
        <w:t>There are troubles we bring on ourselves and those that others bring on us.</w:t>
      </w:r>
      <w:r w:rsidR="0074480E">
        <w:rPr>
          <w:sz w:val="28"/>
        </w:rPr>
        <w:t xml:space="preserve"> </w:t>
      </w:r>
      <w:r w:rsidR="001F0581">
        <w:rPr>
          <w:sz w:val="28"/>
        </w:rPr>
        <w:t xml:space="preserve"> Expect and be prepared for that which is the common lot of humans. </w:t>
      </w:r>
    </w:p>
    <w:p w:rsidR="001F0581" w:rsidRDefault="001F0581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>Many try to manage their lives without God’s help and by</w:t>
      </w:r>
      <w:r w:rsidR="00316138">
        <w:rPr>
          <w:sz w:val="28"/>
        </w:rPr>
        <w:t xml:space="preserve"> that </w:t>
      </w:r>
      <w:r>
        <w:rPr>
          <w:sz w:val="28"/>
        </w:rPr>
        <w:t xml:space="preserve">deprive themselves of much strength and many blessings. </w:t>
      </w:r>
      <w:r w:rsidR="0074480E">
        <w:rPr>
          <w:sz w:val="28"/>
        </w:rPr>
        <w:t xml:space="preserve"> </w:t>
      </w:r>
      <w:r>
        <w:rPr>
          <w:sz w:val="28"/>
        </w:rPr>
        <w:t xml:space="preserve">God knows all about our troubles and wants to help us through them. </w:t>
      </w:r>
      <w:r w:rsidR="0074480E">
        <w:rPr>
          <w:sz w:val="28"/>
        </w:rPr>
        <w:t xml:space="preserve"> </w:t>
      </w:r>
      <w:r w:rsidR="00F15FB8">
        <w:rPr>
          <w:sz w:val="28"/>
        </w:rPr>
        <w:t xml:space="preserve">To us He says. “Call upon me in the day of trouble; I will deliver thee, and thou shall glorify me” [Psa. 50:15]. </w:t>
      </w:r>
      <w:r w:rsidR="0074480E">
        <w:rPr>
          <w:sz w:val="28"/>
        </w:rPr>
        <w:t xml:space="preserve"> </w:t>
      </w:r>
      <w:r w:rsidR="00F15FB8">
        <w:rPr>
          <w:sz w:val="28"/>
        </w:rPr>
        <w:t xml:space="preserve">Even though you may not know the reason for your trouble, God has a loving purpose in permitting it, such as keeping you from sinning, helping you to discover </w:t>
      </w:r>
      <w:r w:rsidR="001D69B8">
        <w:rPr>
          <w:sz w:val="28"/>
        </w:rPr>
        <w:t>His will, and causing you to love Him more and to obey Him better.</w:t>
      </w:r>
      <w:r w:rsidR="0074480E">
        <w:rPr>
          <w:sz w:val="28"/>
        </w:rPr>
        <w:t xml:space="preserve"> </w:t>
      </w:r>
      <w:r w:rsidR="001D69B8">
        <w:rPr>
          <w:sz w:val="28"/>
        </w:rPr>
        <w:t xml:space="preserve"> In answer to prayer, God delivers from trouble at the time, in the way, and by the means He sees best. </w:t>
      </w:r>
      <w:r w:rsidR="0074480E">
        <w:rPr>
          <w:sz w:val="28"/>
        </w:rPr>
        <w:t xml:space="preserve"> </w:t>
      </w:r>
      <w:r w:rsidR="001D69B8">
        <w:rPr>
          <w:sz w:val="28"/>
        </w:rPr>
        <w:t xml:space="preserve">When we call upon Him, God delivers </w:t>
      </w:r>
      <w:r w:rsidR="00316138">
        <w:rPr>
          <w:sz w:val="28"/>
        </w:rPr>
        <w:t xml:space="preserve">us </w:t>
      </w:r>
      <w:r w:rsidR="001D69B8">
        <w:rPr>
          <w:sz w:val="28"/>
        </w:rPr>
        <w:t xml:space="preserve">from our troubles, either by granting what we ask or by doing something else for us that is more for our good and His glory. </w:t>
      </w:r>
    </w:p>
    <w:p w:rsidR="001D69B8" w:rsidRDefault="001D69B8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God’s wondrous grace is sufficient to sustain us in all our troubles. </w:t>
      </w:r>
      <w:r w:rsidR="0074480E">
        <w:rPr>
          <w:sz w:val="28"/>
        </w:rPr>
        <w:t xml:space="preserve"> </w:t>
      </w:r>
      <w:r>
        <w:rPr>
          <w:sz w:val="28"/>
        </w:rPr>
        <w:t xml:space="preserve">When we are called upon to endure unusual suffering, He gives patience. </w:t>
      </w:r>
      <w:r w:rsidR="0074480E">
        <w:rPr>
          <w:sz w:val="28"/>
        </w:rPr>
        <w:t xml:space="preserve"> </w:t>
      </w:r>
      <w:r>
        <w:rPr>
          <w:sz w:val="28"/>
        </w:rPr>
        <w:t xml:space="preserve">When extraordinary sorrows come, He gives adequate strength and comfort. </w:t>
      </w:r>
    </w:p>
    <w:p w:rsidR="001D69B8" w:rsidRDefault="001D69B8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>Many Christians have been comforted by Christ</w:t>
      </w:r>
      <w:r w:rsidR="00FD4A35">
        <w:rPr>
          <w:sz w:val="28"/>
        </w:rPr>
        <w:t xml:space="preserve">’s </w:t>
      </w:r>
      <w:r>
        <w:rPr>
          <w:sz w:val="28"/>
        </w:rPr>
        <w:t>statement, “My grace is sufficient for thee</w:t>
      </w:r>
      <w:r w:rsidR="00FD4A35">
        <w:rPr>
          <w:sz w:val="28"/>
        </w:rPr>
        <w:t>.”</w:t>
      </w:r>
      <w:r>
        <w:rPr>
          <w:sz w:val="28"/>
        </w:rPr>
        <w:t xml:space="preserve"> </w:t>
      </w:r>
      <w:r w:rsidR="0074480E">
        <w:rPr>
          <w:sz w:val="28"/>
        </w:rPr>
        <w:t xml:space="preserve"> </w:t>
      </w:r>
      <w:r>
        <w:rPr>
          <w:sz w:val="28"/>
        </w:rPr>
        <w:t xml:space="preserve">His grace is sufficient for all believers in all circumstances </w:t>
      </w:r>
      <w:r w:rsidR="002E5BC3">
        <w:rPr>
          <w:sz w:val="28"/>
        </w:rPr>
        <w:t xml:space="preserve">and in all </w:t>
      </w:r>
      <w:r w:rsidR="007E3E65">
        <w:rPr>
          <w:sz w:val="28"/>
        </w:rPr>
        <w:t>generations</w:t>
      </w:r>
      <w:r w:rsidR="002E5BC3">
        <w:rPr>
          <w:sz w:val="28"/>
        </w:rPr>
        <w:t xml:space="preserve">. </w:t>
      </w:r>
      <w:r w:rsidR="0074480E">
        <w:rPr>
          <w:sz w:val="28"/>
        </w:rPr>
        <w:t xml:space="preserve"> </w:t>
      </w:r>
      <w:r w:rsidR="002E5BC3">
        <w:rPr>
          <w:sz w:val="28"/>
        </w:rPr>
        <w:t>The supply of sustaining grace has exact correspondence</w:t>
      </w:r>
      <w:r w:rsidR="00FD4A35">
        <w:rPr>
          <w:sz w:val="28"/>
        </w:rPr>
        <w:t xml:space="preserve"> with the need- never too much,</w:t>
      </w:r>
      <w:r w:rsidR="002E5BC3">
        <w:rPr>
          <w:sz w:val="28"/>
        </w:rPr>
        <w:t xml:space="preserve"> never too soon and never too late. </w:t>
      </w:r>
    </w:p>
    <w:p w:rsidR="002E5BC3" w:rsidRDefault="002E5BC3" w:rsidP="0074480E">
      <w:pPr>
        <w:spacing w:line="276" w:lineRule="auto"/>
        <w:ind w:firstLine="720"/>
        <w:rPr>
          <w:sz w:val="28"/>
        </w:rPr>
      </w:pPr>
      <w:r>
        <w:rPr>
          <w:sz w:val="28"/>
        </w:rPr>
        <w:t>Imprisoned in Rome and awaiting</w:t>
      </w:r>
      <w:r w:rsidR="00FD4A35">
        <w:rPr>
          <w:sz w:val="28"/>
        </w:rPr>
        <w:t xml:space="preserve"> the hour of execution, </w:t>
      </w:r>
      <w:r>
        <w:rPr>
          <w:sz w:val="28"/>
        </w:rPr>
        <w:t>Paul expressed his attitude about dying [2 Tim 4:6-8].</w:t>
      </w:r>
      <w:r w:rsidR="0074480E">
        <w:rPr>
          <w:sz w:val="28"/>
        </w:rPr>
        <w:t xml:space="preserve"> </w:t>
      </w:r>
      <w:r>
        <w:rPr>
          <w:sz w:val="28"/>
        </w:rPr>
        <w:t xml:space="preserve"> God’s grace was sufficient to sustain him in his final hour.</w:t>
      </w:r>
      <w:r w:rsidR="0074480E">
        <w:rPr>
          <w:sz w:val="28"/>
        </w:rPr>
        <w:t xml:space="preserve"> </w:t>
      </w:r>
      <w:r>
        <w:rPr>
          <w:sz w:val="28"/>
        </w:rPr>
        <w:t xml:space="preserve"> When we who are God’s children</w:t>
      </w:r>
      <w:r w:rsidR="007E3E65">
        <w:rPr>
          <w:sz w:val="28"/>
        </w:rPr>
        <w:t>,</w:t>
      </w:r>
      <w:r>
        <w:rPr>
          <w:sz w:val="28"/>
        </w:rPr>
        <w:t xml:space="preserve"> come to the end of the way, we t</w:t>
      </w:r>
      <w:r w:rsidR="0074480E">
        <w:rPr>
          <w:sz w:val="28"/>
        </w:rPr>
        <w:t>o</w:t>
      </w:r>
      <w:bookmarkStart w:id="0" w:name="_GoBack"/>
      <w:bookmarkEnd w:id="0"/>
      <w:r>
        <w:rPr>
          <w:sz w:val="28"/>
        </w:rPr>
        <w:t>o</w:t>
      </w:r>
      <w:r w:rsidR="007E3E65">
        <w:rPr>
          <w:sz w:val="28"/>
        </w:rPr>
        <w:t>,</w:t>
      </w:r>
      <w:r>
        <w:rPr>
          <w:sz w:val="28"/>
        </w:rPr>
        <w:t xml:space="preserve"> shall discover that the marvelous grace of God will sustain us as we enter the valley of the shadow of death. </w:t>
      </w:r>
    </w:p>
    <w:sectPr w:rsidR="002E5BC3" w:rsidSect="0074480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D8" w:rsidRDefault="007C61D8">
      <w:r>
        <w:separator/>
      </w:r>
    </w:p>
  </w:endnote>
  <w:endnote w:type="continuationSeparator" w:id="0">
    <w:p w:rsidR="007C61D8" w:rsidRDefault="007C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33" w:rsidRDefault="00FD4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A33" w:rsidRDefault="007C61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33" w:rsidRDefault="00FD4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8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00A33" w:rsidRDefault="007C61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D8" w:rsidRDefault="007C61D8">
      <w:r>
        <w:separator/>
      </w:r>
    </w:p>
  </w:footnote>
  <w:footnote w:type="continuationSeparator" w:id="0">
    <w:p w:rsidR="007C61D8" w:rsidRDefault="007C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D9"/>
    <w:multiLevelType w:val="hybridMultilevel"/>
    <w:tmpl w:val="8EEA3DAE"/>
    <w:lvl w:ilvl="0" w:tplc="90301F6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84F40"/>
    <w:multiLevelType w:val="hybridMultilevel"/>
    <w:tmpl w:val="34F4F13A"/>
    <w:lvl w:ilvl="0" w:tplc="6B3C4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FD4DEF"/>
    <w:multiLevelType w:val="hybridMultilevel"/>
    <w:tmpl w:val="08AE3D9C"/>
    <w:lvl w:ilvl="0" w:tplc="04090015">
      <w:start w:val="1"/>
      <w:numFmt w:val="upperLetter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3">
    <w:nsid w:val="643754D5"/>
    <w:multiLevelType w:val="hybridMultilevel"/>
    <w:tmpl w:val="5C208ABC"/>
    <w:lvl w:ilvl="0" w:tplc="F17497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10"/>
    <w:rsid w:val="000C3C10"/>
    <w:rsid w:val="001D69B8"/>
    <w:rsid w:val="001F0581"/>
    <w:rsid w:val="002E5BC3"/>
    <w:rsid w:val="00316138"/>
    <w:rsid w:val="004629D2"/>
    <w:rsid w:val="004D1A19"/>
    <w:rsid w:val="0074480E"/>
    <w:rsid w:val="007C61D8"/>
    <w:rsid w:val="007E3E65"/>
    <w:rsid w:val="00E241C9"/>
    <w:rsid w:val="00F15FB8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C10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C3C10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0C3C10"/>
    <w:pPr>
      <w:keepNext/>
      <w:jc w:val="center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C10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C3C10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0C3C1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0C3C10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C3C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semiHidden/>
    <w:rsid w:val="000C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3C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C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C10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C3C10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0C3C10"/>
    <w:pPr>
      <w:keepNext/>
      <w:jc w:val="center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C10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C3C10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0C3C1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0C3C10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C3C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semiHidden/>
    <w:rsid w:val="000C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3C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C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2E3D-22B2-4065-AE0D-FC559C6B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Knock</dc:creator>
  <cp:lastModifiedBy>Mae Patterson</cp:lastModifiedBy>
  <cp:revision>2</cp:revision>
  <cp:lastPrinted>2015-06-22T17:17:00Z</cp:lastPrinted>
  <dcterms:created xsi:type="dcterms:W3CDTF">2015-06-29T17:40:00Z</dcterms:created>
  <dcterms:modified xsi:type="dcterms:W3CDTF">2015-06-29T17:40:00Z</dcterms:modified>
</cp:coreProperties>
</file>