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70" w:rsidRDefault="00950D70">
      <w:pPr>
        <w:pStyle w:val="Body"/>
        <w:jc w:val="center"/>
        <w:rPr>
          <w:rFonts w:ascii="Lucida Bright" w:eastAsia="Lucida Bright" w:hAnsi="Lucida Bright" w:cs="Lucida Bright"/>
          <w:sz w:val="40"/>
          <w:szCs w:val="40"/>
        </w:rPr>
      </w:pPr>
    </w:p>
    <w:p w:rsidR="00950D70" w:rsidRDefault="007E5085">
      <w:pPr>
        <w:pStyle w:val="Body"/>
        <w:jc w:val="center"/>
        <w:rPr>
          <w:rFonts w:ascii="Lucida Bright" w:eastAsia="Lucida Bright" w:hAnsi="Lucida Bright" w:cs="Lucida Bright"/>
          <w:sz w:val="40"/>
          <w:szCs w:val="40"/>
        </w:rPr>
      </w:pPr>
      <w:r>
        <w:rPr>
          <w:rFonts w:ascii="Lucida Bright" w:eastAsia="Lucida Bright" w:hAnsi="Lucida Bright" w:cs="Lucida Bright"/>
          <w:noProof/>
          <w:sz w:val="40"/>
          <w:szCs w:val="40"/>
        </w:rPr>
        <w:drawing>
          <wp:inline distT="0" distB="0" distL="0" distR="0">
            <wp:extent cx="2771741" cy="1760673"/>
            <wp:effectExtent l="0" t="0" r="0" b="0"/>
            <wp:docPr id="1073741825" name="officeArt object" descr="Macintosh HD:Users:cefinnegan:Desktop:315x20013597486651414018985.jpg"/>
            <wp:cNvGraphicFramePr/>
            <a:graphic xmlns:a="http://schemas.openxmlformats.org/drawingml/2006/main">
              <a:graphicData uri="http://schemas.openxmlformats.org/drawingml/2006/picture">
                <pic:pic xmlns:pic="http://schemas.openxmlformats.org/drawingml/2006/picture">
                  <pic:nvPicPr>
                    <pic:cNvPr id="1073741825" name="Macintosh HD:Users:cefinnegan:Desktop:315x20013597486651414018985.jpg" descr="Macintosh HD:Users:cefinnegan:Desktop:315x20013597486651414018985.jpg"/>
                    <pic:cNvPicPr>
                      <a:picLocks noChangeAspect="1"/>
                    </pic:cNvPicPr>
                  </pic:nvPicPr>
                  <pic:blipFill>
                    <a:blip r:embed="rId6">
                      <a:extLst/>
                    </a:blip>
                    <a:stretch>
                      <a:fillRect/>
                    </a:stretch>
                  </pic:blipFill>
                  <pic:spPr>
                    <a:xfrm>
                      <a:off x="0" y="0"/>
                      <a:ext cx="2771741" cy="1760673"/>
                    </a:xfrm>
                    <a:prstGeom prst="rect">
                      <a:avLst/>
                    </a:prstGeom>
                    <a:ln w="12700" cap="flat">
                      <a:noFill/>
                      <a:miter lim="400000"/>
                    </a:ln>
                    <a:effectLst/>
                  </pic:spPr>
                </pic:pic>
              </a:graphicData>
            </a:graphic>
          </wp:inline>
        </w:drawing>
      </w:r>
    </w:p>
    <w:p w:rsidR="00950D70" w:rsidRDefault="007E5085">
      <w:pPr>
        <w:pStyle w:val="Body"/>
        <w:jc w:val="center"/>
        <w:rPr>
          <w:rFonts w:ascii="Lucida Bright" w:eastAsia="Lucida Bright" w:hAnsi="Lucida Bright" w:cs="Lucida Bright"/>
          <w:sz w:val="40"/>
          <w:szCs w:val="40"/>
        </w:rPr>
      </w:pPr>
      <w:r>
        <w:rPr>
          <w:rFonts w:ascii="Lucida Bright" w:eastAsia="Lucida Bright" w:hAnsi="Lucida Bright" w:cs="Lucida Bright"/>
          <w:sz w:val="40"/>
          <w:szCs w:val="40"/>
        </w:rPr>
        <w:t>May</w:t>
      </w:r>
      <w:r>
        <w:rPr>
          <w:rFonts w:ascii="Lucida Bright" w:eastAsia="Lucida Bright" w:hAnsi="Lucida Bright" w:cs="Lucida Bright"/>
          <w:sz w:val="40"/>
          <w:szCs w:val="40"/>
        </w:rPr>
        <w:t>201</w:t>
      </w:r>
      <w:r>
        <w:rPr>
          <w:rFonts w:ascii="Lucida Bright" w:eastAsia="Lucida Bright" w:hAnsi="Lucida Bright" w:cs="Lucida Bright"/>
          <w:sz w:val="40"/>
          <w:szCs w:val="40"/>
        </w:rPr>
        <w:t>9</w:t>
      </w:r>
    </w:p>
    <w:p w:rsidR="00950D70" w:rsidRDefault="00950D70">
      <w:pPr>
        <w:pStyle w:val="Body"/>
        <w:jc w:val="center"/>
        <w:rPr>
          <w:rFonts w:ascii="Lucida Bright" w:eastAsia="Lucida Bright" w:hAnsi="Lucida Bright" w:cs="Lucida Bright"/>
        </w:rPr>
      </w:pPr>
    </w:p>
    <w:p w:rsidR="00950D70" w:rsidRDefault="007E5085">
      <w:pPr>
        <w:pStyle w:val="Body"/>
        <w:jc w:val="center"/>
        <w:rPr>
          <w:rFonts w:ascii="Arial" w:eastAsia="Arial" w:hAnsi="Arial" w:cs="Arial"/>
          <w:i/>
          <w:iCs/>
        </w:rPr>
      </w:pPr>
      <w:r>
        <w:rPr>
          <w:rFonts w:ascii="Arial" w:hAnsi="Arial"/>
          <w:i/>
          <w:iCs/>
        </w:rPr>
        <w:t>Toddler Newsletter</w:t>
      </w:r>
    </w:p>
    <w:p w:rsidR="00950D70" w:rsidRDefault="00950D70">
      <w:pPr>
        <w:pStyle w:val="Body"/>
        <w:jc w:val="center"/>
        <w:rPr>
          <w:rFonts w:ascii="Arial" w:eastAsia="Arial" w:hAnsi="Arial" w:cs="Arial"/>
          <w:i/>
          <w:iCs/>
        </w:rPr>
      </w:pPr>
      <w:bookmarkStart w:id="0" w:name="_GoBack"/>
      <w:bookmarkEnd w:id="0"/>
    </w:p>
    <w:p w:rsidR="00950D70" w:rsidRDefault="007E5085">
      <w:pPr>
        <w:pStyle w:val="Body"/>
        <w:rPr>
          <w:rFonts w:ascii="Arial" w:eastAsia="Arial" w:hAnsi="Arial" w:cs="Arial"/>
        </w:rPr>
      </w:pPr>
      <w:r>
        <w:rPr>
          <w:rFonts w:ascii="Arial" w:hAnsi="Arial"/>
        </w:rPr>
        <w:t>Hello Toddler families!</w:t>
      </w:r>
      <w:r>
        <w:rPr>
          <w:rFonts w:ascii="Arial" w:hAnsi="Arial"/>
        </w:rPr>
        <w:t xml:space="preserve"> It is hard to believe summer is fast approaching and we have only a few weeks left in our school year.  It seems too soon for us to see your little ones moving on already.  We get sentimental when we see pictures from the beginning of the year and can</w:t>
      </w:r>
      <w:r>
        <w:rPr>
          <w:rFonts w:ascii="Arial" w:hAnsi="Arial"/>
        </w:rPr>
        <w:t>’</w:t>
      </w:r>
      <w:r>
        <w:rPr>
          <w:rFonts w:ascii="Arial" w:hAnsi="Arial"/>
        </w:rPr>
        <w:t>t b</w:t>
      </w:r>
      <w:r>
        <w:rPr>
          <w:rFonts w:ascii="Arial" w:hAnsi="Arial"/>
        </w:rPr>
        <w:t xml:space="preserve">elieve how much the Toddlers have grown! We want to thank our wonderful parents for entrusting the three of us with your precious children this year.  We feel truly blessed to have had the opportunity to watch your little ones grow.  </w:t>
      </w:r>
    </w:p>
    <w:p w:rsidR="00950D70" w:rsidRDefault="007E5085">
      <w:pPr>
        <w:pStyle w:val="Body"/>
        <w:rPr>
          <w:rFonts w:ascii="Arial" w:eastAsia="Arial" w:hAnsi="Arial" w:cs="Arial"/>
        </w:rPr>
      </w:pPr>
      <w:r>
        <w:rPr>
          <w:rFonts w:ascii="Arial" w:hAnsi="Arial"/>
        </w:rPr>
        <w:t xml:space="preserve">          </w:t>
      </w:r>
    </w:p>
    <w:p w:rsidR="00950D70" w:rsidRDefault="007E5085">
      <w:pPr>
        <w:pStyle w:val="Body"/>
        <w:rPr>
          <w:rFonts w:ascii="Arial" w:eastAsia="Arial" w:hAnsi="Arial" w:cs="Arial"/>
        </w:rPr>
      </w:pPr>
      <w:r>
        <w:rPr>
          <w:rFonts w:ascii="Arial" w:hAnsi="Arial"/>
        </w:rPr>
        <w:t>We look fo</w:t>
      </w:r>
      <w:r>
        <w:rPr>
          <w:rFonts w:ascii="Arial" w:hAnsi="Arial"/>
        </w:rPr>
        <w:t xml:space="preserve">rward to more fun this month exploring themes like gardening, camping, insects and summer! </w:t>
      </w:r>
    </w:p>
    <w:p w:rsidR="00950D70" w:rsidRDefault="00950D70">
      <w:pPr>
        <w:pStyle w:val="Body"/>
        <w:rPr>
          <w:rFonts w:ascii="Arial" w:eastAsia="Arial" w:hAnsi="Arial" w:cs="Arial"/>
        </w:rPr>
      </w:pPr>
    </w:p>
    <w:p w:rsidR="00950D70" w:rsidRDefault="00950D70">
      <w:pPr>
        <w:pStyle w:val="Body"/>
        <w:rPr>
          <w:rFonts w:ascii="Arial" w:eastAsia="Arial" w:hAnsi="Arial" w:cs="Arial"/>
          <w:b/>
          <w:bCs/>
          <w:u w:val="single"/>
        </w:rPr>
      </w:pPr>
    </w:p>
    <w:p w:rsidR="00950D70" w:rsidRDefault="00950D70">
      <w:pPr>
        <w:pStyle w:val="Body"/>
        <w:rPr>
          <w:rFonts w:ascii="Arial" w:eastAsia="Arial" w:hAnsi="Arial" w:cs="Arial"/>
          <w:b/>
          <w:bCs/>
          <w:u w:val="single"/>
        </w:rPr>
      </w:pPr>
    </w:p>
    <w:p w:rsidR="00950D70" w:rsidRDefault="007E5085">
      <w:pPr>
        <w:pStyle w:val="Body"/>
        <w:rPr>
          <w:rFonts w:ascii="Arial" w:eastAsia="Arial" w:hAnsi="Arial" w:cs="Arial"/>
          <w:b/>
          <w:bCs/>
          <w:u w:val="single"/>
        </w:rPr>
      </w:pPr>
      <w:r>
        <w:rPr>
          <w:rFonts w:ascii="Arial" w:hAnsi="Arial"/>
          <w:b/>
          <w:bCs/>
          <w:u w:val="single"/>
        </w:rPr>
        <w:t>Dates to Remember</w:t>
      </w:r>
    </w:p>
    <w:p w:rsidR="00950D70" w:rsidRDefault="00950D70">
      <w:pPr>
        <w:pStyle w:val="Body"/>
        <w:rPr>
          <w:rFonts w:ascii="Arial" w:eastAsia="Arial" w:hAnsi="Arial" w:cs="Arial"/>
          <w:b/>
          <w:bCs/>
          <w:u w:val="single"/>
        </w:rPr>
      </w:pPr>
    </w:p>
    <w:p w:rsidR="00950D70" w:rsidRDefault="00950D70">
      <w:pPr>
        <w:pStyle w:val="Body"/>
        <w:rPr>
          <w:rFonts w:ascii="Arial" w:eastAsia="Arial" w:hAnsi="Arial" w:cs="Arial"/>
          <w:b/>
          <w:bCs/>
          <w:i/>
          <w:iCs/>
        </w:rPr>
      </w:pPr>
    </w:p>
    <w:p w:rsidR="00950D70" w:rsidRDefault="007E5085">
      <w:pPr>
        <w:pStyle w:val="Body"/>
        <w:rPr>
          <w:rFonts w:ascii="Arial" w:eastAsia="Arial" w:hAnsi="Arial" w:cs="Arial"/>
          <w:b/>
          <w:bCs/>
          <w:i/>
          <w:iCs/>
        </w:rPr>
      </w:pPr>
      <w:r>
        <w:rPr>
          <w:rFonts w:ascii="Arial" w:hAnsi="Arial"/>
          <w:b/>
          <w:bCs/>
          <w:i/>
          <w:iCs/>
        </w:rPr>
        <w:t>May 6-10 - Teacher Appreciation Week</w:t>
      </w:r>
    </w:p>
    <w:p w:rsidR="00950D70" w:rsidRDefault="00950D70">
      <w:pPr>
        <w:pStyle w:val="Body"/>
        <w:rPr>
          <w:rFonts w:ascii="Arial" w:eastAsia="Arial" w:hAnsi="Arial" w:cs="Arial"/>
          <w:b/>
          <w:bCs/>
          <w:i/>
          <w:iCs/>
        </w:rPr>
      </w:pPr>
    </w:p>
    <w:p w:rsidR="00950D70" w:rsidRDefault="007E5085">
      <w:pPr>
        <w:pStyle w:val="Body"/>
        <w:rPr>
          <w:rFonts w:ascii="Arial" w:eastAsia="Arial" w:hAnsi="Arial" w:cs="Arial"/>
          <w:b/>
          <w:bCs/>
          <w:i/>
          <w:iCs/>
        </w:rPr>
      </w:pPr>
      <w:r>
        <w:rPr>
          <w:rFonts w:ascii="Arial" w:hAnsi="Arial"/>
          <w:b/>
          <w:bCs/>
          <w:i/>
          <w:iCs/>
        </w:rPr>
        <w:t>May 22 &amp; 23 - Last Days of Classes</w:t>
      </w:r>
    </w:p>
    <w:p w:rsidR="00950D70" w:rsidRDefault="00950D70">
      <w:pPr>
        <w:pStyle w:val="Body"/>
        <w:rPr>
          <w:rFonts w:ascii="Arial" w:eastAsia="Arial" w:hAnsi="Arial" w:cs="Arial"/>
          <w:i/>
          <w:iCs/>
        </w:rPr>
      </w:pPr>
    </w:p>
    <w:p w:rsidR="00950D70" w:rsidRDefault="007E5085">
      <w:pPr>
        <w:pStyle w:val="Body"/>
        <w:rPr>
          <w:rFonts w:ascii="Arial" w:eastAsia="Arial" w:hAnsi="Arial" w:cs="Arial"/>
          <w:b/>
          <w:bCs/>
          <w:i/>
          <w:iCs/>
        </w:rPr>
      </w:pPr>
      <w:r>
        <w:rPr>
          <w:rFonts w:ascii="Arial" w:hAnsi="Arial"/>
          <w:b/>
          <w:bCs/>
          <w:i/>
          <w:iCs/>
        </w:rPr>
        <w:t xml:space="preserve">Friday May 24 - End of Year Picnic at </w:t>
      </w:r>
      <w:proofErr w:type="spellStart"/>
      <w:r>
        <w:rPr>
          <w:rFonts w:ascii="Arial" w:hAnsi="Arial"/>
          <w:b/>
          <w:bCs/>
          <w:i/>
          <w:iCs/>
        </w:rPr>
        <w:t>Langendorf</w:t>
      </w:r>
      <w:proofErr w:type="spellEnd"/>
      <w:r>
        <w:rPr>
          <w:rFonts w:ascii="Arial" w:hAnsi="Arial"/>
          <w:b/>
          <w:bCs/>
          <w:i/>
          <w:iCs/>
        </w:rPr>
        <w:t xml:space="preserve"> Park</w:t>
      </w:r>
    </w:p>
    <w:p w:rsidR="00950D70" w:rsidRDefault="00950D70">
      <w:pPr>
        <w:pStyle w:val="Body"/>
        <w:rPr>
          <w:rFonts w:ascii="Arial" w:eastAsia="Arial" w:hAnsi="Arial" w:cs="Arial"/>
          <w:b/>
          <w:bCs/>
          <w:i/>
          <w:iCs/>
        </w:rPr>
      </w:pPr>
    </w:p>
    <w:p w:rsidR="00950D70" w:rsidRDefault="007E5085">
      <w:pPr>
        <w:pStyle w:val="Body"/>
        <w:rPr>
          <w:rFonts w:ascii="Arial" w:eastAsia="Arial" w:hAnsi="Arial" w:cs="Arial"/>
          <w:b/>
          <w:bCs/>
        </w:rPr>
      </w:pPr>
      <w:r>
        <w:rPr>
          <w:rFonts w:ascii="Arial" w:hAnsi="Arial"/>
          <w:b/>
          <w:bCs/>
          <w:i/>
          <w:iCs/>
        </w:rPr>
        <w:t>June-</w:t>
      </w:r>
      <w:proofErr w:type="gramStart"/>
      <w:r>
        <w:rPr>
          <w:rFonts w:ascii="Arial" w:hAnsi="Arial"/>
          <w:b/>
          <w:bCs/>
          <w:i/>
          <w:iCs/>
        </w:rPr>
        <w:t xml:space="preserve">July  </w:t>
      </w:r>
      <w:r>
        <w:rPr>
          <w:rFonts w:ascii="Arial" w:hAnsi="Arial"/>
          <w:b/>
          <w:bCs/>
          <w:i/>
          <w:iCs/>
        </w:rPr>
        <w:t>Little</w:t>
      </w:r>
      <w:proofErr w:type="gramEnd"/>
      <w:r>
        <w:rPr>
          <w:rFonts w:ascii="Arial" w:hAnsi="Arial"/>
          <w:b/>
          <w:bCs/>
          <w:i/>
          <w:iCs/>
        </w:rPr>
        <w:t xml:space="preserve"> Angels Summer Camp</w:t>
      </w:r>
    </w:p>
    <w:p w:rsidR="00950D70" w:rsidRDefault="00950D70">
      <w:pPr>
        <w:pStyle w:val="Body"/>
        <w:rPr>
          <w:rFonts w:ascii="Arial" w:eastAsia="Arial" w:hAnsi="Arial" w:cs="Arial"/>
        </w:rPr>
      </w:pPr>
    </w:p>
    <w:p w:rsidR="00950D70" w:rsidRDefault="00950D70">
      <w:pPr>
        <w:pStyle w:val="Body"/>
        <w:rPr>
          <w:rFonts w:ascii="Arial" w:eastAsia="Arial" w:hAnsi="Arial" w:cs="Arial"/>
        </w:rPr>
      </w:pPr>
    </w:p>
    <w:p w:rsidR="00950D70" w:rsidRDefault="007E5085">
      <w:pPr>
        <w:pStyle w:val="Body"/>
        <w:rPr>
          <w:rFonts w:ascii="Arial" w:eastAsia="Arial" w:hAnsi="Arial" w:cs="Arial"/>
        </w:rPr>
      </w:pPr>
      <w:r>
        <w:rPr>
          <w:rFonts w:ascii="Arial" w:hAnsi="Arial"/>
        </w:rPr>
        <w:t>Your Toddler Team,</w:t>
      </w:r>
    </w:p>
    <w:p w:rsidR="00950D70" w:rsidRDefault="00950D70">
      <w:pPr>
        <w:pStyle w:val="Body"/>
        <w:rPr>
          <w:rFonts w:ascii="Arial" w:eastAsia="Arial" w:hAnsi="Arial" w:cs="Arial"/>
        </w:rPr>
      </w:pPr>
    </w:p>
    <w:p w:rsidR="00950D70" w:rsidRDefault="007E5085">
      <w:pPr>
        <w:pStyle w:val="Body"/>
      </w:pPr>
      <w:r>
        <w:rPr>
          <w:rFonts w:ascii="Arial" w:hAnsi="Arial"/>
          <w:lang w:val="pt-PT"/>
        </w:rPr>
        <w:t>Mrs.</w:t>
      </w:r>
      <w:r>
        <w:rPr>
          <w:rFonts w:ascii="Arial" w:hAnsi="Arial"/>
        </w:rPr>
        <w:t xml:space="preserve"> </w:t>
      </w:r>
      <w:r>
        <w:rPr>
          <w:rFonts w:ascii="Arial" w:hAnsi="Arial"/>
        </w:rPr>
        <w:t xml:space="preserve">Laura </w:t>
      </w:r>
      <w:proofErr w:type="spellStart"/>
      <w:r>
        <w:rPr>
          <w:rFonts w:ascii="Arial" w:hAnsi="Arial"/>
        </w:rPr>
        <w:t>Loppnow</w:t>
      </w:r>
      <w:proofErr w:type="spellEnd"/>
      <w:r>
        <w:rPr>
          <w:rFonts w:ascii="Arial" w:hAnsi="Arial"/>
        </w:rPr>
        <w:t xml:space="preserve">, Mrs. Lynda </w:t>
      </w:r>
      <w:proofErr w:type="spellStart"/>
      <w:r>
        <w:rPr>
          <w:rFonts w:ascii="Arial" w:hAnsi="Arial"/>
        </w:rPr>
        <w:t>Katzbeck</w:t>
      </w:r>
      <w:proofErr w:type="spellEnd"/>
      <w:r>
        <w:rPr>
          <w:rFonts w:ascii="Arial" w:hAnsi="Arial"/>
        </w:rPr>
        <w:t xml:space="preserve"> and Mrs. Christine Schaefer</w:t>
      </w:r>
    </w:p>
    <w:sectPr w:rsidR="00950D70">
      <w:headerReference w:type="default" r:id="rId7"/>
      <w:footerReference w:type="default" r:id="rId8"/>
      <w:pgSz w:w="12240" w:h="15840"/>
      <w:pgMar w:top="2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85" w:rsidRDefault="007E5085">
      <w:r>
        <w:separator/>
      </w:r>
    </w:p>
  </w:endnote>
  <w:endnote w:type="continuationSeparator" w:id="0">
    <w:p w:rsidR="007E5085" w:rsidRDefault="007E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70" w:rsidRDefault="00950D7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85" w:rsidRDefault="007E5085">
      <w:r>
        <w:separator/>
      </w:r>
    </w:p>
  </w:footnote>
  <w:footnote w:type="continuationSeparator" w:id="0">
    <w:p w:rsidR="007E5085" w:rsidRDefault="007E50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70" w:rsidRDefault="00950D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70"/>
    <w:rsid w:val="007E5085"/>
    <w:rsid w:val="00950D70"/>
    <w:rsid w:val="00D6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C6DDD-78FE-47EB-879F-AA559AB4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toddlers</dc:creator>
  <cp:lastModifiedBy>HP</cp:lastModifiedBy>
  <cp:revision>2</cp:revision>
  <dcterms:created xsi:type="dcterms:W3CDTF">2019-05-09T13:54:00Z</dcterms:created>
  <dcterms:modified xsi:type="dcterms:W3CDTF">2019-05-09T13:54:00Z</dcterms:modified>
</cp:coreProperties>
</file>