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8" w:rsidRPr="004775F1" w:rsidRDefault="00115F28" w:rsidP="00115F28">
      <w:pPr>
        <w:pStyle w:val="Title"/>
        <w:jc w:val="center"/>
        <w:rPr>
          <w:b/>
        </w:rPr>
      </w:pPr>
      <w:r w:rsidRPr="004775F1">
        <w:rPr>
          <w:b/>
        </w:rPr>
        <w:t>“Thanksgiving,</w:t>
      </w:r>
      <w:r>
        <w:rPr>
          <w:b/>
        </w:rPr>
        <w:t xml:space="preserve"> the</w:t>
      </w:r>
      <w:r w:rsidR="001A4D90">
        <w:rPr>
          <w:b/>
        </w:rPr>
        <w:t xml:space="preserve"> Will of God</w:t>
      </w:r>
      <w:r w:rsidRPr="004775F1">
        <w:rPr>
          <w:b/>
        </w:rPr>
        <w:t>”</w:t>
      </w:r>
    </w:p>
    <w:p w:rsidR="00115F28" w:rsidRPr="00C417EF" w:rsidRDefault="001A4D90" w:rsidP="0046346A">
      <w:pPr>
        <w:jc w:val="both"/>
        <w:rPr>
          <w:b/>
          <w:sz w:val="44"/>
          <w:szCs w:val="44"/>
        </w:rPr>
      </w:pPr>
      <w:r w:rsidRPr="003960D6">
        <w:rPr>
          <w:b/>
          <w:sz w:val="44"/>
          <w:szCs w:val="44"/>
          <w:u w:val="single"/>
        </w:rPr>
        <w:t>1 Thessalonians 5:12-22</w:t>
      </w:r>
      <w:r>
        <w:rPr>
          <w:b/>
          <w:sz w:val="44"/>
          <w:szCs w:val="44"/>
        </w:rPr>
        <w:t xml:space="preserve"> (vs. 18)</w:t>
      </w:r>
    </w:p>
    <w:p w:rsidR="00115F28" w:rsidRPr="00C417EF" w:rsidRDefault="001A4D90" w:rsidP="0046346A">
      <w:pPr>
        <w:jc w:val="both"/>
        <w:rPr>
          <w:b/>
          <w:sz w:val="44"/>
          <w:szCs w:val="44"/>
        </w:rPr>
      </w:pPr>
      <w:r w:rsidRPr="003960D6">
        <w:rPr>
          <w:b/>
          <w:sz w:val="44"/>
          <w:szCs w:val="44"/>
          <w:u w:val="single"/>
        </w:rPr>
        <w:t>The Day of the Lord</w:t>
      </w:r>
      <w:r>
        <w:rPr>
          <w:b/>
          <w:sz w:val="44"/>
          <w:szCs w:val="44"/>
        </w:rPr>
        <w:t xml:space="preserve"> (1 Thessalonians 5:1-11)</w:t>
      </w:r>
    </w:p>
    <w:p w:rsidR="00115F28" w:rsidRPr="00C417EF" w:rsidRDefault="001A4D90" w:rsidP="0046346A">
      <w:pPr>
        <w:jc w:val="both"/>
        <w:rPr>
          <w:b/>
          <w:sz w:val="44"/>
          <w:szCs w:val="44"/>
        </w:rPr>
      </w:pPr>
      <w:r w:rsidRPr="003960D6">
        <w:rPr>
          <w:b/>
          <w:sz w:val="44"/>
          <w:szCs w:val="44"/>
          <w:u w:val="single"/>
        </w:rPr>
        <w:t>Christian Conduct</w:t>
      </w:r>
      <w:r>
        <w:rPr>
          <w:b/>
          <w:sz w:val="44"/>
          <w:szCs w:val="44"/>
        </w:rPr>
        <w:t xml:space="preserve"> (1 Thessalonians 5:12-22)</w:t>
      </w:r>
    </w:p>
    <w:p w:rsidR="00115F28" w:rsidRPr="00B94844" w:rsidRDefault="00855825" w:rsidP="0046346A">
      <w:pPr>
        <w:pStyle w:val="ListParagraph"/>
        <w:numPr>
          <w:ilvl w:val="0"/>
          <w:numId w:val="5"/>
        </w:numPr>
        <w:jc w:val="both"/>
        <w:rPr>
          <w:b/>
          <w:sz w:val="44"/>
          <w:szCs w:val="44"/>
        </w:rPr>
      </w:pPr>
      <w:r w:rsidRPr="00B94844">
        <w:rPr>
          <w:b/>
          <w:sz w:val="44"/>
          <w:szCs w:val="44"/>
        </w:rPr>
        <w:t>t</w:t>
      </w:r>
      <w:r w:rsidR="00604D3B" w:rsidRPr="00B94844">
        <w:rPr>
          <w:b/>
          <w:sz w:val="44"/>
          <w:szCs w:val="44"/>
        </w:rPr>
        <w:t>hose over you (vs. 12, 13)</w:t>
      </w:r>
    </w:p>
    <w:p w:rsidR="00934CF4" w:rsidRPr="00B94844" w:rsidRDefault="00855825" w:rsidP="0046346A">
      <w:pPr>
        <w:pStyle w:val="ListParagraph"/>
        <w:numPr>
          <w:ilvl w:val="0"/>
          <w:numId w:val="5"/>
        </w:numPr>
        <w:jc w:val="both"/>
        <w:rPr>
          <w:b/>
          <w:sz w:val="44"/>
          <w:szCs w:val="44"/>
        </w:rPr>
      </w:pPr>
      <w:r w:rsidRPr="00B94844">
        <w:rPr>
          <w:b/>
          <w:sz w:val="44"/>
          <w:szCs w:val="44"/>
        </w:rPr>
        <w:t>t</w:t>
      </w:r>
      <w:r w:rsidR="00604D3B" w:rsidRPr="00B94844">
        <w:rPr>
          <w:b/>
          <w:sz w:val="44"/>
          <w:szCs w:val="44"/>
        </w:rPr>
        <w:t>he unruly (vs. 14</w:t>
      </w:r>
      <w:r w:rsidR="00934CF4" w:rsidRPr="00B94844">
        <w:rPr>
          <w:b/>
          <w:sz w:val="44"/>
          <w:szCs w:val="44"/>
        </w:rPr>
        <w:t>a)</w:t>
      </w:r>
      <w:r w:rsidR="00B94844" w:rsidRPr="00B94844">
        <w:rPr>
          <w:b/>
          <w:sz w:val="44"/>
          <w:szCs w:val="44"/>
        </w:rPr>
        <w:t xml:space="preserve">; </w:t>
      </w:r>
      <w:r w:rsidRPr="00B94844">
        <w:rPr>
          <w:b/>
          <w:sz w:val="44"/>
          <w:szCs w:val="44"/>
        </w:rPr>
        <w:t>t</w:t>
      </w:r>
      <w:r w:rsidR="00934CF4" w:rsidRPr="00B94844">
        <w:rPr>
          <w:b/>
          <w:sz w:val="44"/>
          <w:szCs w:val="44"/>
        </w:rPr>
        <w:t>he feebleminded (vs. 14b)</w:t>
      </w:r>
      <w:r w:rsidR="00B94844" w:rsidRPr="00B94844">
        <w:rPr>
          <w:b/>
          <w:sz w:val="44"/>
          <w:szCs w:val="44"/>
        </w:rPr>
        <w:t xml:space="preserve">; </w:t>
      </w:r>
      <w:r w:rsidRPr="00B94844">
        <w:rPr>
          <w:b/>
          <w:sz w:val="44"/>
          <w:szCs w:val="44"/>
        </w:rPr>
        <w:t>t</w:t>
      </w:r>
      <w:r w:rsidR="00934CF4" w:rsidRPr="00B94844">
        <w:rPr>
          <w:b/>
          <w:sz w:val="44"/>
          <w:szCs w:val="44"/>
        </w:rPr>
        <w:t>he weak (vs. 14c)</w:t>
      </w:r>
      <w:r w:rsidR="00B94844" w:rsidRPr="00B94844">
        <w:rPr>
          <w:b/>
          <w:sz w:val="44"/>
          <w:szCs w:val="44"/>
        </w:rPr>
        <w:t xml:space="preserve">; </w:t>
      </w:r>
      <w:r w:rsidRPr="00B94844">
        <w:rPr>
          <w:b/>
          <w:sz w:val="44"/>
          <w:szCs w:val="44"/>
        </w:rPr>
        <w:t>a</w:t>
      </w:r>
      <w:r w:rsidR="00934CF4" w:rsidRPr="00B94844">
        <w:rPr>
          <w:b/>
          <w:sz w:val="44"/>
          <w:szCs w:val="44"/>
        </w:rPr>
        <w:t>ll men (vs. 14d)</w:t>
      </w:r>
    </w:p>
    <w:p w:rsidR="00934CF4" w:rsidRPr="00B94844" w:rsidRDefault="00855825" w:rsidP="0046346A">
      <w:pPr>
        <w:pStyle w:val="ListParagraph"/>
        <w:numPr>
          <w:ilvl w:val="0"/>
          <w:numId w:val="5"/>
        </w:numPr>
        <w:jc w:val="both"/>
        <w:rPr>
          <w:b/>
          <w:sz w:val="44"/>
          <w:szCs w:val="44"/>
        </w:rPr>
      </w:pPr>
      <w:r w:rsidRPr="00B94844">
        <w:rPr>
          <w:b/>
          <w:sz w:val="44"/>
          <w:szCs w:val="44"/>
        </w:rPr>
        <w:t>a</w:t>
      </w:r>
      <w:r w:rsidR="00934CF4" w:rsidRPr="00B94844">
        <w:rPr>
          <w:b/>
          <w:sz w:val="44"/>
          <w:szCs w:val="44"/>
        </w:rPr>
        <w:t>mong yourselves, and to all men (vs. 15)</w:t>
      </w:r>
    </w:p>
    <w:p w:rsidR="00855825" w:rsidRPr="00B94844" w:rsidRDefault="00855825" w:rsidP="0046346A">
      <w:pPr>
        <w:pStyle w:val="ListParagraph"/>
        <w:numPr>
          <w:ilvl w:val="0"/>
          <w:numId w:val="5"/>
        </w:numPr>
        <w:jc w:val="both"/>
        <w:rPr>
          <w:b/>
          <w:sz w:val="44"/>
          <w:szCs w:val="44"/>
        </w:rPr>
      </w:pPr>
      <w:r w:rsidRPr="00B94844">
        <w:rPr>
          <w:b/>
          <w:sz w:val="44"/>
          <w:szCs w:val="44"/>
        </w:rPr>
        <w:t>r</w:t>
      </w:r>
      <w:r w:rsidR="00934CF4" w:rsidRPr="00B94844">
        <w:rPr>
          <w:b/>
          <w:sz w:val="44"/>
          <w:szCs w:val="44"/>
        </w:rPr>
        <w:t>ejoice</w:t>
      </w:r>
      <w:r w:rsidRPr="00B94844">
        <w:rPr>
          <w:b/>
          <w:sz w:val="44"/>
          <w:szCs w:val="44"/>
        </w:rPr>
        <w:t xml:space="preserve"> (vs. 16)</w:t>
      </w:r>
    </w:p>
    <w:p w:rsidR="00855825" w:rsidRPr="00B94844" w:rsidRDefault="00855825" w:rsidP="0046346A">
      <w:pPr>
        <w:pStyle w:val="ListParagraph"/>
        <w:numPr>
          <w:ilvl w:val="0"/>
          <w:numId w:val="5"/>
        </w:numPr>
        <w:jc w:val="both"/>
        <w:rPr>
          <w:b/>
          <w:sz w:val="44"/>
          <w:szCs w:val="44"/>
        </w:rPr>
      </w:pPr>
      <w:r w:rsidRPr="00B94844">
        <w:rPr>
          <w:b/>
          <w:sz w:val="44"/>
          <w:szCs w:val="44"/>
        </w:rPr>
        <w:t>pray (vs. 17)</w:t>
      </w:r>
    </w:p>
    <w:p w:rsidR="00855825" w:rsidRPr="00B94844" w:rsidRDefault="00855825" w:rsidP="0046346A">
      <w:pPr>
        <w:pStyle w:val="ListParagraph"/>
        <w:numPr>
          <w:ilvl w:val="0"/>
          <w:numId w:val="5"/>
        </w:numPr>
        <w:jc w:val="both"/>
        <w:rPr>
          <w:b/>
          <w:sz w:val="44"/>
          <w:szCs w:val="44"/>
        </w:rPr>
      </w:pPr>
      <w:r w:rsidRPr="00B94844">
        <w:rPr>
          <w:b/>
          <w:sz w:val="44"/>
          <w:szCs w:val="44"/>
        </w:rPr>
        <w:t>quench not (vs. 19)</w:t>
      </w:r>
    </w:p>
    <w:p w:rsidR="00855825" w:rsidRPr="00B94844" w:rsidRDefault="00855825" w:rsidP="0046346A">
      <w:pPr>
        <w:pStyle w:val="ListParagraph"/>
        <w:numPr>
          <w:ilvl w:val="0"/>
          <w:numId w:val="5"/>
        </w:numPr>
        <w:jc w:val="both"/>
        <w:rPr>
          <w:b/>
          <w:sz w:val="44"/>
          <w:szCs w:val="44"/>
        </w:rPr>
      </w:pPr>
      <w:r w:rsidRPr="00B94844">
        <w:rPr>
          <w:b/>
          <w:sz w:val="44"/>
          <w:szCs w:val="44"/>
        </w:rPr>
        <w:t>despise not (vs. 20)</w:t>
      </w:r>
    </w:p>
    <w:p w:rsidR="00855825" w:rsidRPr="00B94844" w:rsidRDefault="00855825" w:rsidP="0046346A">
      <w:pPr>
        <w:pStyle w:val="ListParagraph"/>
        <w:numPr>
          <w:ilvl w:val="0"/>
          <w:numId w:val="5"/>
        </w:numPr>
        <w:jc w:val="both"/>
        <w:rPr>
          <w:b/>
          <w:sz w:val="44"/>
          <w:szCs w:val="44"/>
        </w:rPr>
      </w:pPr>
      <w:r w:rsidRPr="00B94844">
        <w:rPr>
          <w:b/>
          <w:sz w:val="44"/>
          <w:szCs w:val="44"/>
        </w:rPr>
        <w:t>prove (vs. 21a)</w:t>
      </w:r>
      <w:r w:rsidR="00B94844" w:rsidRPr="00B94844">
        <w:rPr>
          <w:b/>
          <w:sz w:val="44"/>
          <w:szCs w:val="44"/>
        </w:rPr>
        <w:t xml:space="preserve">; </w:t>
      </w:r>
      <w:r w:rsidRPr="00B94844">
        <w:rPr>
          <w:b/>
          <w:sz w:val="44"/>
          <w:szCs w:val="44"/>
        </w:rPr>
        <w:t>hold fast (vs. 21b)</w:t>
      </w:r>
    </w:p>
    <w:p w:rsidR="00B94844" w:rsidRDefault="00B94844" w:rsidP="0046346A">
      <w:pPr>
        <w:pStyle w:val="ListParagraph"/>
        <w:numPr>
          <w:ilvl w:val="0"/>
          <w:numId w:val="5"/>
        </w:numPr>
        <w:jc w:val="both"/>
        <w:rPr>
          <w:b/>
          <w:sz w:val="44"/>
          <w:szCs w:val="44"/>
        </w:rPr>
      </w:pPr>
      <w:r w:rsidRPr="00B94844">
        <w:rPr>
          <w:b/>
          <w:sz w:val="44"/>
          <w:szCs w:val="44"/>
        </w:rPr>
        <w:t>abstain (vs. 22)</w:t>
      </w:r>
    </w:p>
    <w:p w:rsidR="008D613F" w:rsidRPr="0046346A" w:rsidRDefault="008D613F" w:rsidP="0046346A">
      <w:pPr>
        <w:pStyle w:val="ListParagraph"/>
        <w:numPr>
          <w:ilvl w:val="0"/>
          <w:numId w:val="13"/>
        </w:numPr>
        <w:jc w:val="both"/>
        <w:rPr>
          <w:b/>
          <w:sz w:val="44"/>
          <w:szCs w:val="44"/>
        </w:rPr>
      </w:pPr>
      <w:r w:rsidRPr="0046346A">
        <w:rPr>
          <w:b/>
          <w:sz w:val="44"/>
          <w:szCs w:val="44"/>
          <w:u w:val="single"/>
        </w:rPr>
        <w:t>WHEN</w:t>
      </w:r>
      <w:r w:rsidR="00E56433" w:rsidRPr="0046346A">
        <w:rPr>
          <w:b/>
          <w:sz w:val="44"/>
          <w:szCs w:val="44"/>
        </w:rPr>
        <w:t xml:space="preserve"> </w:t>
      </w:r>
      <w:r w:rsidRPr="0046346A">
        <w:rPr>
          <w:b/>
          <w:sz w:val="44"/>
          <w:szCs w:val="44"/>
        </w:rPr>
        <w:t>(1 Thessalonians 5:18a)</w:t>
      </w:r>
    </w:p>
    <w:p w:rsidR="0046346A" w:rsidRPr="0046346A" w:rsidRDefault="008D613F" w:rsidP="0046346A">
      <w:pPr>
        <w:pStyle w:val="ListParagraph"/>
        <w:numPr>
          <w:ilvl w:val="0"/>
          <w:numId w:val="13"/>
        </w:numPr>
        <w:jc w:val="both"/>
        <w:rPr>
          <w:b/>
          <w:sz w:val="44"/>
          <w:szCs w:val="44"/>
        </w:rPr>
      </w:pPr>
      <w:r w:rsidRPr="0046346A">
        <w:rPr>
          <w:b/>
          <w:sz w:val="44"/>
          <w:szCs w:val="44"/>
          <w:u w:val="single"/>
        </w:rPr>
        <w:t>WHO</w:t>
      </w:r>
      <w:r w:rsidR="00E56433" w:rsidRPr="0046346A">
        <w:rPr>
          <w:b/>
          <w:sz w:val="44"/>
          <w:szCs w:val="44"/>
        </w:rPr>
        <w:t xml:space="preserve"> </w:t>
      </w:r>
      <w:r w:rsidRPr="0046346A">
        <w:rPr>
          <w:b/>
          <w:sz w:val="44"/>
          <w:szCs w:val="44"/>
        </w:rPr>
        <w:t>(1 Thessalonians 5:18b</w:t>
      </w:r>
      <w:r w:rsidR="0046346A" w:rsidRPr="0046346A">
        <w:rPr>
          <w:b/>
          <w:sz w:val="44"/>
          <w:szCs w:val="44"/>
        </w:rPr>
        <w:t>)</w:t>
      </w:r>
    </w:p>
    <w:p w:rsidR="00E56433" w:rsidRPr="0046346A" w:rsidRDefault="008D613F" w:rsidP="0046346A">
      <w:pPr>
        <w:pStyle w:val="ListParagraph"/>
        <w:numPr>
          <w:ilvl w:val="0"/>
          <w:numId w:val="13"/>
        </w:numPr>
        <w:jc w:val="both"/>
        <w:rPr>
          <w:b/>
          <w:sz w:val="44"/>
          <w:szCs w:val="44"/>
        </w:rPr>
      </w:pPr>
      <w:r w:rsidRPr="0046346A">
        <w:rPr>
          <w:b/>
          <w:sz w:val="44"/>
          <w:szCs w:val="44"/>
          <w:u w:val="single"/>
        </w:rPr>
        <w:t>WHERE</w:t>
      </w:r>
      <w:r w:rsidR="00E56433" w:rsidRPr="0046346A">
        <w:rPr>
          <w:b/>
          <w:sz w:val="44"/>
          <w:szCs w:val="44"/>
        </w:rPr>
        <w:t xml:space="preserve"> </w:t>
      </w:r>
      <w:r w:rsidRPr="0046346A">
        <w:rPr>
          <w:b/>
          <w:sz w:val="44"/>
          <w:szCs w:val="44"/>
        </w:rPr>
        <w:t>(1 Thessalonians 5</w:t>
      </w:r>
      <w:r w:rsidR="00E56433" w:rsidRPr="0046346A">
        <w:rPr>
          <w:b/>
          <w:sz w:val="44"/>
          <w:szCs w:val="44"/>
        </w:rPr>
        <w:t>:18c)</w:t>
      </w:r>
      <w:r w:rsidRPr="0046346A">
        <w:rPr>
          <w:b/>
          <w:sz w:val="44"/>
          <w:szCs w:val="44"/>
        </w:rPr>
        <w:t xml:space="preserve"> </w:t>
      </w:r>
    </w:p>
    <w:p w:rsidR="0046346A" w:rsidRDefault="0046346A" w:rsidP="0046346A">
      <w:pPr>
        <w:jc w:val="both"/>
        <w:rPr>
          <w:b/>
        </w:rPr>
      </w:pPr>
    </w:p>
    <w:p w:rsidR="0046346A" w:rsidRDefault="0046346A" w:rsidP="003960D6">
      <w:pPr>
        <w:jc w:val="center"/>
        <w:rPr>
          <w:b/>
        </w:rPr>
      </w:pPr>
    </w:p>
    <w:p w:rsidR="00115F28" w:rsidRPr="003960D6" w:rsidRDefault="00115F28" w:rsidP="003960D6">
      <w:pPr>
        <w:jc w:val="center"/>
        <w:rPr>
          <w:b/>
          <w:sz w:val="44"/>
          <w:szCs w:val="44"/>
        </w:rPr>
      </w:pPr>
      <w:r w:rsidRPr="003960D6">
        <w:rPr>
          <w:b/>
        </w:rPr>
        <w:lastRenderedPageBreak/>
        <w:t>Sample Harvest Homes Questions</w:t>
      </w:r>
    </w:p>
    <w:p w:rsidR="00115F28" w:rsidRPr="00D34E4D" w:rsidRDefault="00115F28" w:rsidP="00115F28">
      <w:pPr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115F28" w:rsidRPr="00D34E4D" w:rsidRDefault="00115F28" w:rsidP="00115F28">
      <w:pPr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115F28" w:rsidRPr="00D34E4D" w:rsidRDefault="00115F28" w:rsidP="00115F28">
      <w:pPr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115F28" w:rsidRPr="00D34E4D" w:rsidRDefault="00115F28" w:rsidP="00115F28">
      <w:pPr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115F28" w:rsidRPr="00D34E4D" w:rsidRDefault="00115F28" w:rsidP="00115F28">
      <w:pPr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115F28" w:rsidRPr="00D34E4D" w:rsidRDefault="00115F28" w:rsidP="00115F28">
      <w:pPr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115F28" w:rsidRPr="00D34E4D" w:rsidRDefault="00115F28" w:rsidP="00115F28">
      <w:pPr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115F28" w:rsidRDefault="00115F28" w:rsidP="00115F28"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6C65E1" w:rsidRDefault="006C65E1"/>
    <w:sectPr w:rsidR="006C65E1" w:rsidSect="00D632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FA" w:rsidRDefault="00A275FA" w:rsidP="00B70D8D">
      <w:pPr>
        <w:spacing w:after="0" w:line="240" w:lineRule="auto"/>
      </w:pPr>
      <w:r>
        <w:separator/>
      </w:r>
    </w:p>
  </w:endnote>
  <w:endnote w:type="continuationSeparator" w:id="0">
    <w:p w:rsidR="00A275FA" w:rsidRDefault="00A275FA" w:rsidP="00B7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611389"/>
      <w:docPartObj>
        <w:docPartGallery w:val="Page Numbers (Bottom of Page)"/>
        <w:docPartUnique/>
      </w:docPartObj>
    </w:sdtPr>
    <w:sdtContent>
      <w:p w:rsidR="00D632DE" w:rsidRDefault="00115F28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B70D8D">
          <w:fldChar w:fldCharType="begin"/>
        </w:r>
        <w:r>
          <w:instrText xml:space="preserve"> PAGE    \* MERGEFORMAT </w:instrText>
        </w:r>
        <w:r w:rsidR="00B70D8D">
          <w:fldChar w:fldCharType="separate"/>
        </w:r>
        <w:r w:rsidR="0046346A" w:rsidRPr="0046346A">
          <w:rPr>
            <w:rFonts w:asciiTheme="majorHAnsi" w:hAnsiTheme="majorHAnsi"/>
            <w:noProof/>
            <w:sz w:val="28"/>
            <w:szCs w:val="28"/>
          </w:rPr>
          <w:t>1</w:t>
        </w:r>
        <w:r w:rsidR="00B70D8D"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632DE" w:rsidRDefault="00A27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FA" w:rsidRDefault="00A275FA" w:rsidP="00B70D8D">
      <w:pPr>
        <w:spacing w:after="0" w:line="240" w:lineRule="auto"/>
      </w:pPr>
      <w:r>
        <w:separator/>
      </w:r>
    </w:p>
  </w:footnote>
  <w:footnote w:type="continuationSeparator" w:id="0">
    <w:p w:rsidR="00A275FA" w:rsidRDefault="00A275FA" w:rsidP="00B70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A01"/>
    <w:multiLevelType w:val="hybridMultilevel"/>
    <w:tmpl w:val="07CECD0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A0F91"/>
    <w:multiLevelType w:val="hybridMultilevel"/>
    <w:tmpl w:val="DB308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A00"/>
    <w:multiLevelType w:val="hybridMultilevel"/>
    <w:tmpl w:val="93407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1AF"/>
    <w:multiLevelType w:val="hybridMultilevel"/>
    <w:tmpl w:val="FAEA7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85D5A"/>
    <w:multiLevelType w:val="hybridMultilevel"/>
    <w:tmpl w:val="328C96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47B55"/>
    <w:multiLevelType w:val="hybridMultilevel"/>
    <w:tmpl w:val="61C06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657A4"/>
    <w:multiLevelType w:val="hybridMultilevel"/>
    <w:tmpl w:val="084C8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F112C"/>
    <w:multiLevelType w:val="hybridMultilevel"/>
    <w:tmpl w:val="E9C03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8732D"/>
    <w:multiLevelType w:val="hybridMultilevel"/>
    <w:tmpl w:val="92CE8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E0213"/>
    <w:multiLevelType w:val="hybridMultilevel"/>
    <w:tmpl w:val="A26444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8D2936"/>
    <w:multiLevelType w:val="hybridMultilevel"/>
    <w:tmpl w:val="6F326F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8E1E3F"/>
    <w:multiLevelType w:val="hybridMultilevel"/>
    <w:tmpl w:val="32AA0AF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556EE2"/>
    <w:multiLevelType w:val="hybridMultilevel"/>
    <w:tmpl w:val="689A62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F28"/>
    <w:rsid w:val="00115F28"/>
    <w:rsid w:val="001A4D90"/>
    <w:rsid w:val="003960D6"/>
    <w:rsid w:val="0045089F"/>
    <w:rsid w:val="0046346A"/>
    <w:rsid w:val="00604D3B"/>
    <w:rsid w:val="006C65E1"/>
    <w:rsid w:val="00855825"/>
    <w:rsid w:val="008D613F"/>
    <w:rsid w:val="00934CF4"/>
    <w:rsid w:val="00A275FA"/>
    <w:rsid w:val="00B70D8D"/>
    <w:rsid w:val="00B94844"/>
    <w:rsid w:val="00E5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5F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15F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5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2012-11-17T02:34:00Z</dcterms:created>
  <dcterms:modified xsi:type="dcterms:W3CDTF">2012-11-17T04:07:00Z</dcterms:modified>
</cp:coreProperties>
</file>