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52" w:rsidRPr="00A664D5" w:rsidRDefault="000D4A71">
      <w:pPr>
        <w:rPr>
          <w:rFonts w:ascii="Arial" w:hAnsi="Arial" w:cs="Arial"/>
          <w:b/>
          <w:sz w:val="28"/>
          <w:szCs w:val="28"/>
        </w:rPr>
      </w:pPr>
      <w:proofErr w:type="spellStart"/>
      <w:r w:rsidRPr="00A664D5">
        <w:rPr>
          <w:rFonts w:ascii="Arial" w:hAnsi="Arial" w:cs="Arial"/>
          <w:b/>
          <w:sz w:val="28"/>
          <w:szCs w:val="28"/>
        </w:rPr>
        <w:t>Missiological</w:t>
      </w:r>
      <w:proofErr w:type="spellEnd"/>
      <w:r w:rsidRPr="00A664D5">
        <w:rPr>
          <w:rFonts w:ascii="Arial" w:hAnsi="Arial" w:cs="Arial"/>
          <w:b/>
          <w:sz w:val="28"/>
          <w:szCs w:val="28"/>
        </w:rPr>
        <w:t xml:space="preserve"> Principles for Ministry</w:t>
      </w:r>
    </w:p>
    <w:p w:rsidR="000D4A71" w:rsidRPr="00A664D5" w:rsidRDefault="000D4A71">
      <w:pPr>
        <w:rPr>
          <w:rFonts w:ascii="Arial" w:hAnsi="Arial" w:cs="Arial"/>
          <w:b/>
          <w:sz w:val="28"/>
          <w:szCs w:val="28"/>
        </w:rPr>
      </w:pPr>
      <w:r w:rsidRPr="00A664D5">
        <w:rPr>
          <w:rFonts w:ascii="Arial" w:hAnsi="Arial" w:cs="Arial"/>
          <w:b/>
          <w:sz w:val="28"/>
          <w:szCs w:val="28"/>
        </w:rPr>
        <w:t>Texas General Assembly</w:t>
      </w:r>
    </w:p>
    <w:p w:rsidR="000D4A71" w:rsidRPr="00A664D5" w:rsidRDefault="000D4A71">
      <w:pPr>
        <w:rPr>
          <w:rFonts w:ascii="Arial" w:hAnsi="Arial" w:cs="Arial"/>
          <w:b/>
          <w:sz w:val="28"/>
          <w:szCs w:val="28"/>
        </w:rPr>
      </w:pPr>
      <w:r w:rsidRPr="00A664D5">
        <w:rPr>
          <w:rFonts w:ascii="Arial" w:hAnsi="Arial" w:cs="Arial"/>
          <w:b/>
          <w:sz w:val="28"/>
          <w:szCs w:val="28"/>
        </w:rPr>
        <w:t>November 4, 2011</w:t>
      </w:r>
    </w:p>
    <w:p w:rsidR="00813719" w:rsidRDefault="00813719">
      <w:pPr>
        <w:rPr>
          <w:rFonts w:ascii="Arial" w:hAnsi="Arial" w:cs="Arial"/>
          <w:sz w:val="28"/>
          <w:szCs w:val="28"/>
        </w:rPr>
      </w:pPr>
      <w:r>
        <w:rPr>
          <w:rFonts w:ascii="Arial" w:hAnsi="Arial" w:cs="Arial"/>
          <w:sz w:val="28"/>
          <w:szCs w:val="28"/>
        </w:rPr>
        <w:t>Introductory Statements:</w:t>
      </w:r>
    </w:p>
    <w:p w:rsidR="00813719" w:rsidRDefault="00813719" w:rsidP="00813719">
      <w:pPr>
        <w:pStyle w:val="ListParagraph"/>
        <w:numPr>
          <w:ilvl w:val="0"/>
          <w:numId w:val="3"/>
        </w:numPr>
        <w:rPr>
          <w:rFonts w:ascii="Arial" w:hAnsi="Arial" w:cs="Arial"/>
          <w:sz w:val="28"/>
          <w:szCs w:val="28"/>
        </w:rPr>
      </w:pPr>
      <w:r w:rsidRPr="00813719">
        <w:rPr>
          <w:rFonts w:ascii="Arial" w:hAnsi="Arial" w:cs="Arial"/>
          <w:sz w:val="28"/>
          <w:szCs w:val="28"/>
        </w:rPr>
        <w:t xml:space="preserve">All </w:t>
      </w:r>
      <w:proofErr w:type="gramStart"/>
      <w:r w:rsidRPr="00813719">
        <w:rPr>
          <w:rFonts w:ascii="Arial" w:hAnsi="Arial" w:cs="Arial"/>
          <w:sz w:val="28"/>
          <w:szCs w:val="28"/>
        </w:rPr>
        <w:t>ministry</w:t>
      </w:r>
      <w:proofErr w:type="gramEnd"/>
      <w:r w:rsidRPr="00813719">
        <w:rPr>
          <w:rFonts w:ascii="Arial" w:hAnsi="Arial" w:cs="Arial"/>
          <w:sz w:val="28"/>
          <w:szCs w:val="28"/>
        </w:rPr>
        <w:t xml:space="preserve"> is cross-cultural at heart.</w:t>
      </w:r>
      <w:r w:rsidR="00D57E9F">
        <w:rPr>
          <w:rFonts w:ascii="Arial" w:hAnsi="Arial" w:cs="Arial"/>
          <w:sz w:val="28"/>
          <w:szCs w:val="28"/>
        </w:rPr>
        <w:t xml:space="preserve"> (</w:t>
      </w:r>
      <w:proofErr w:type="spellStart"/>
      <w:r w:rsidR="00D57E9F">
        <w:rPr>
          <w:rFonts w:ascii="Arial" w:hAnsi="Arial" w:cs="Arial"/>
          <w:sz w:val="28"/>
          <w:szCs w:val="28"/>
        </w:rPr>
        <w:t>ppt</w:t>
      </w:r>
      <w:proofErr w:type="spellEnd"/>
      <w:r w:rsidR="00D57E9F">
        <w:rPr>
          <w:rFonts w:ascii="Arial" w:hAnsi="Arial" w:cs="Arial"/>
          <w:sz w:val="28"/>
          <w:szCs w:val="28"/>
        </w:rPr>
        <w:t xml:space="preserve"> image of the cockroach)</w:t>
      </w:r>
    </w:p>
    <w:p w:rsidR="00813719" w:rsidRDefault="00813719" w:rsidP="00813719">
      <w:pPr>
        <w:pStyle w:val="ListParagraph"/>
        <w:numPr>
          <w:ilvl w:val="0"/>
          <w:numId w:val="3"/>
        </w:numPr>
        <w:rPr>
          <w:rFonts w:ascii="Arial" w:hAnsi="Arial" w:cs="Arial"/>
          <w:sz w:val="28"/>
          <w:szCs w:val="28"/>
        </w:rPr>
      </w:pPr>
      <w:r w:rsidRPr="00813719">
        <w:rPr>
          <w:rFonts w:ascii="Arial" w:hAnsi="Arial" w:cs="Arial"/>
          <w:sz w:val="28"/>
          <w:szCs w:val="28"/>
        </w:rPr>
        <w:t>We actually have to become more multicultural people so we might better express</w:t>
      </w:r>
      <w:r w:rsidR="00D57E9F">
        <w:rPr>
          <w:rFonts w:ascii="Arial" w:hAnsi="Arial" w:cs="Arial"/>
          <w:sz w:val="28"/>
          <w:szCs w:val="28"/>
        </w:rPr>
        <w:t xml:space="preserve"> the love to Jesus to the o</w:t>
      </w:r>
      <w:r>
        <w:rPr>
          <w:rFonts w:ascii="Arial" w:hAnsi="Arial" w:cs="Arial"/>
          <w:sz w:val="28"/>
          <w:szCs w:val="28"/>
        </w:rPr>
        <w:t>ther.</w:t>
      </w:r>
    </w:p>
    <w:p w:rsidR="004D57CF" w:rsidRPr="00813719" w:rsidRDefault="004D57CF" w:rsidP="00813719">
      <w:pPr>
        <w:pStyle w:val="ListParagraph"/>
        <w:numPr>
          <w:ilvl w:val="0"/>
          <w:numId w:val="3"/>
        </w:numPr>
        <w:rPr>
          <w:rFonts w:ascii="Arial" w:hAnsi="Arial" w:cs="Arial"/>
          <w:sz w:val="28"/>
          <w:szCs w:val="28"/>
        </w:rPr>
      </w:pPr>
      <w:r>
        <w:rPr>
          <w:rFonts w:ascii="Arial" w:hAnsi="Arial" w:cs="Arial"/>
          <w:sz w:val="28"/>
          <w:szCs w:val="28"/>
        </w:rPr>
        <w:t>God calls, equips, and sends us to this ministry.</w:t>
      </w:r>
    </w:p>
    <w:p w:rsidR="000D4A71" w:rsidRPr="00D57E9F" w:rsidRDefault="00487CFF">
      <w:pPr>
        <w:rPr>
          <w:rFonts w:ascii="Arial" w:hAnsi="Arial" w:cs="Arial"/>
          <w:b/>
          <w:sz w:val="28"/>
          <w:szCs w:val="28"/>
        </w:rPr>
      </w:pPr>
      <w:r w:rsidRPr="00D57E9F">
        <w:rPr>
          <w:rFonts w:ascii="Arial" w:hAnsi="Arial" w:cs="Arial"/>
          <w:b/>
          <w:sz w:val="28"/>
          <w:szCs w:val="28"/>
        </w:rPr>
        <w:t>A conversation about calling (PPT)</w:t>
      </w:r>
    </w:p>
    <w:p w:rsidR="00487CFF" w:rsidRPr="005F376A" w:rsidRDefault="00487CFF">
      <w:pPr>
        <w:rPr>
          <w:rFonts w:ascii="Arial" w:hAnsi="Arial" w:cs="Arial"/>
          <w:sz w:val="28"/>
          <w:szCs w:val="28"/>
        </w:rPr>
      </w:pPr>
      <w:r>
        <w:rPr>
          <w:rFonts w:ascii="Arial" w:hAnsi="Arial" w:cs="Arial"/>
          <w:sz w:val="28"/>
          <w:szCs w:val="28"/>
        </w:rPr>
        <w:t xml:space="preserve">Realities of calling </w:t>
      </w:r>
    </w:p>
    <w:p w:rsidR="00487CFF" w:rsidRDefault="00487CFF" w:rsidP="005F376A">
      <w:pPr>
        <w:pStyle w:val="ListParagraph"/>
        <w:numPr>
          <w:ilvl w:val="0"/>
          <w:numId w:val="1"/>
        </w:numPr>
        <w:rPr>
          <w:rFonts w:ascii="Arial" w:hAnsi="Arial" w:cs="Arial"/>
          <w:sz w:val="28"/>
          <w:szCs w:val="28"/>
        </w:rPr>
      </w:pPr>
      <w:r>
        <w:rPr>
          <w:rFonts w:ascii="Arial" w:hAnsi="Arial" w:cs="Arial"/>
          <w:sz w:val="28"/>
          <w:szCs w:val="28"/>
        </w:rPr>
        <w:t>Family: Doing ministry together</w:t>
      </w:r>
    </w:p>
    <w:p w:rsidR="000D4A71" w:rsidRDefault="000D4A71" w:rsidP="005F376A">
      <w:pPr>
        <w:pStyle w:val="ListParagraph"/>
        <w:numPr>
          <w:ilvl w:val="0"/>
          <w:numId w:val="1"/>
        </w:numPr>
        <w:rPr>
          <w:rFonts w:ascii="Arial" w:hAnsi="Arial" w:cs="Arial"/>
          <w:sz w:val="28"/>
          <w:szCs w:val="28"/>
        </w:rPr>
      </w:pPr>
      <w:r w:rsidRPr="005F376A">
        <w:rPr>
          <w:rFonts w:ascii="Arial" w:hAnsi="Arial" w:cs="Arial"/>
          <w:sz w:val="28"/>
          <w:szCs w:val="28"/>
        </w:rPr>
        <w:t>Relationships</w:t>
      </w:r>
      <w:r w:rsidR="009A5EBA">
        <w:rPr>
          <w:rFonts w:ascii="Arial" w:hAnsi="Arial" w:cs="Arial"/>
          <w:sz w:val="28"/>
          <w:szCs w:val="28"/>
        </w:rPr>
        <w:t>/Discipleship</w:t>
      </w:r>
    </w:p>
    <w:p w:rsidR="00487CFF" w:rsidRDefault="00487CFF" w:rsidP="005F376A">
      <w:pPr>
        <w:pStyle w:val="ListParagraph"/>
        <w:numPr>
          <w:ilvl w:val="0"/>
          <w:numId w:val="1"/>
        </w:numPr>
        <w:rPr>
          <w:rFonts w:ascii="Arial" w:hAnsi="Arial" w:cs="Arial"/>
          <w:sz w:val="28"/>
          <w:szCs w:val="28"/>
        </w:rPr>
      </w:pPr>
      <w:r>
        <w:rPr>
          <w:rFonts w:ascii="Arial" w:hAnsi="Arial" w:cs="Arial"/>
          <w:sz w:val="28"/>
          <w:szCs w:val="28"/>
        </w:rPr>
        <w:t>Spiritual and practical realities</w:t>
      </w:r>
    </w:p>
    <w:p w:rsidR="00487CFF" w:rsidRDefault="00487CFF" w:rsidP="00487CFF">
      <w:pPr>
        <w:pStyle w:val="ListParagraph"/>
        <w:numPr>
          <w:ilvl w:val="0"/>
          <w:numId w:val="1"/>
        </w:numPr>
        <w:rPr>
          <w:rFonts w:ascii="Arial" w:hAnsi="Arial" w:cs="Arial"/>
          <w:sz w:val="28"/>
          <w:szCs w:val="28"/>
        </w:rPr>
      </w:pPr>
      <w:r>
        <w:rPr>
          <w:rFonts w:ascii="Arial" w:hAnsi="Arial" w:cs="Arial"/>
          <w:sz w:val="28"/>
          <w:szCs w:val="28"/>
        </w:rPr>
        <w:t>Prayer</w:t>
      </w:r>
    </w:p>
    <w:p w:rsidR="00487CFF" w:rsidRDefault="00487CFF" w:rsidP="00487CFF">
      <w:pPr>
        <w:pStyle w:val="ListParagraph"/>
        <w:numPr>
          <w:ilvl w:val="0"/>
          <w:numId w:val="1"/>
        </w:numPr>
        <w:rPr>
          <w:rFonts w:ascii="Arial" w:hAnsi="Arial" w:cs="Arial"/>
          <w:sz w:val="28"/>
          <w:szCs w:val="28"/>
        </w:rPr>
      </w:pPr>
      <w:r>
        <w:rPr>
          <w:rFonts w:ascii="Arial" w:hAnsi="Arial" w:cs="Arial"/>
          <w:sz w:val="28"/>
          <w:szCs w:val="28"/>
        </w:rPr>
        <w:t>Obedience/Power of Symbol</w:t>
      </w:r>
    </w:p>
    <w:p w:rsidR="00487CFF" w:rsidRDefault="00487CFF" w:rsidP="00487CFF">
      <w:pPr>
        <w:pStyle w:val="ListParagraph"/>
        <w:numPr>
          <w:ilvl w:val="0"/>
          <w:numId w:val="1"/>
        </w:numPr>
        <w:rPr>
          <w:rFonts w:ascii="Arial" w:hAnsi="Arial" w:cs="Arial"/>
          <w:sz w:val="28"/>
          <w:szCs w:val="28"/>
        </w:rPr>
      </w:pPr>
      <w:r>
        <w:rPr>
          <w:rFonts w:ascii="Arial" w:hAnsi="Arial" w:cs="Arial"/>
          <w:sz w:val="28"/>
          <w:szCs w:val="28"/>
        </w:rPr>
        <w:t>The Word crosses culture</w:t>
      </w:r>
    </w:p>
    <w:p w:rsidR="005F376A" w:rsidRDefault="005F376A" w:rsidP="005F376A">
      <w:pPr>
        <w:pStyle w:val="ListParagraph"/>
        <w:numPr>
          <w:ilvl w:val="0"/>
          <w:numId w:val="1"/>
        </w:numPr>
        <w:rPr>
          <w:rFonts w:ascii="Arial" w:hAnsi="Arial" w:cs="Arial"/>
          <w:sz w:val="28"/>
          <w:szCs w:val="28"/>
        </w:rPr>
      </w:pPr>
      <w:r>
        <w:rPr>
          <w:rFonts w:ascii="Arial" w:hAnsi="Arial" w:cs="Arial"/>
          <w:sz w:val="28"/>
          <w:szCs w:val="28"/>
        </w:rPr>
        <w:t>Cost</w:t>
      </w:r>
    </w:p>
    <w:p w:rsidR="005F376A" w:rsidRPr="00D57E9F" w:rsidRDefault="005F376A" w:rsidP="005F376A">
      <w:pPr>
        <w:rPr>
          <w:rFonts w:ascii="Arial" w:hAnsi="Arial" w:cs="Arial"/>
          <w:b/>
          <w:sz w:val="28"/>
          <w:szCs w:val="28"/>
        </w:rPr>
      </w:pPr>
      <w:proofErr w:type="spellStart"/>
      <w:r w:rsidRPr="00D57E9F">
        <w:rPr>
          <w:rFonts w:ascii="Arial" w:hAnsi="Arial" w:cs="Arial"/>
          <w:b/>
          <w:sz w:val="28"/>
          <w:szCs w:val="28"/>
        </w:rPr>
        <w:t>Missiological</w:t>
      </w:r>
      <w:proofErr w:type="spellEnd"/>
      <w:r w:rsidRPr="00D57E9F">
        <w:rPr>
          <w:rFonts w:ascii="Arial" w:hAnsi="Arial" w:cs="Arial"/>
          <w:b/>
          <w:sz w:val="28"/>
          <w:szCs w:val="28"/>
        </w:rPr>
        <w:t xml:space="preserve"> Principles</w:t>
      </w:r>
      <w:r w:rsidR="00D57E9F" w:rsidRPr="00D57E9F">
        <w:rPr>
          <w:rFonts w:ascii="Arial" w:hAnsi="Arial" w:cs="Arial"/>
          <w:b/>
          <w:sz w:val="28"/>
          <w:szCs w:val="28"/>
        </w:rPr>
        <w:t xml:space="preserve"> and Concepts slide</w:t>
      </w:r>
    </w:p>
    <w:p w:rsidR="005F376A" w:rsidRDefault="005F376A" w:rsidP="006B4CBD">
      <w:pPr>
        <w:pStyle w:val="ListParagraph"/>
        <w:numPr>
          <w:ilvl w:val="0"/>
          <w:numId w:val="2"/>
        </w:numPr>
        <w:rPr>
          <w:rFonts w:ascii="Arial" w:hAnsi="Arial" w:cs="Arial"/>
          <w:sz w:val="28"/>
          <w:szCs w:val="28"/>
        </w:rPr>
      </w:pPr>
      <w:r>
        <w:rPr>
          <w:rFonts w:ascii="Arial" w:hAnsi="Arial" w:cs="Arial"/>
          <w:sz w:val="28"/>
          <w:szCs w:val="28"/>
        </w:rPr>
        <w:t xml:space="preserve"> Everyone has a WORLDVIEW: (River, Iceberg, Pond, Script, Glasses)</w:t>
      </w:r>
      <w:r w:rsidR="004A4B2C">
        <w:rPr>
          <w:rFonts w:ascii="Arial" w:hAnsi="Arial" w:cs="Arial"/>
          <w:sz w:val="28"/>
          <w:szCs w:val="28"/>
        </w:rPr>
        <w:t xml:space="preserve"> </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 xml:space="preserve">Basic assumptions, values, allegiances, commitments, </w:t>
      </w:r>
      <w:r w:rsidR="006255B6">
        <w:rPr>
          <w:rFonts w:ascii="Arial" w:hAnsi="Arial" w:cs="Arial"/>
          <w:sz w:val="28"/>
          <w:szCs w:val="28"/>
        </w:rPr>
        <w:t>loyalties</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Perceptions of reality</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How we interpret life</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What we do habitually and unquestioned</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We can’t understand people without “seeing” their worldview.</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We have a worldview too.</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Cognitive, imaginative, faith-filled underpinnings of life</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Explains how relationship</w:t>
      </w:r>
      <w:r w:rsidR="00FE0C02">
        <w:rPr>
          <w:rFonts w:ascii="Arial" w:hAnsi="Arial" w:cs="Arial"/>
          <w:sz w:val="28"/>
          <w:szCs w:val="28"/>
        </w:rPr>
        <w:t>s</w:t>
      </w:r>
      <w:r>
        <w:rPr>
          <w:rFonts w:ascii="Arial" w:hAnsi="Arial" w:cs="Arial"/>
          <w:sz w:val="28"/>
          <w:szCs w:val="28"/>
        </w:rPr>
        <w:t xml:space="preserve"> wor</w:t>
      </w:r>
      <w:r w:rsidR="00FE0C02">
        <w:rPr>
          <w:rFonts w:ascii="Arial" w:hAnsi="Arial" w:cs="Arial"/>
          <w:sz w:val="28"/>
          <w:szCs w:val="28"/>
        </w:rPr>
        <w:t>k</w:t>
      </w:r>
    </w:p>
    <w:p w:rsidR="004A4B2C" w:rsidRDefault="004A4B2C" w:rsidP="004A4B2C">
      <w:pPr>
        <w:pStyle w:val="ListParagraph"/>
        <w:numPr>
          <w:ilvl w:val="1"/>
          <w:numId w:val="2"/>
        </w:numPr>
        <w:rPr>
          <w:rFonts w:ascii="Arial" w:hAnsi="Arial" w:cs="Arial"/>
          <w:sz w:val="28"/>
          <w:szCs w:val="28"/>
        </w:rPr>
      </w:pPr>
      <w:r>
        <w:rPr>
          <w:rFonts w:ascii="Arial" w:hAnsi="Arial" w:cs="Arial"/>
          <w:sz w:val="28"/>
          <w:szCs w:val="28"/>
        </w:rPr>
        <w:t>Made evident in language and religion</w:t>
      </w:r>
    </w:p>
    <w:p w:rsidR="005F376A" w:rsidRDefault="009A5EBA" w:rsidP="006B4CBD">
      <w:pPr>
        <w:pStyle w:val="ListParagraph"/>
        <w:numPr>
          <w:ilvl w:val="0"/>
          <w:numId w:val="2"/>
        </w:numPr>
        <w:rPr>
          <w:rFonts w:ascii="Arial" w:hAnsi="Arial" w:cs="Arial"/>
          <w:sz w:val="28"/>
          <w:szCs w:val="28"/>
        </w:rPr>
      </w:pPr>
      <w:r>
        <w:rPr>
          <w:rFonts w:ascii="Arial" w:hAnsi="Arial" w:cs="Arial"/>
          <w:sz w:val="28"/>
          <w:szCs w:val="28"/>
        </w:rPr>
        <w:lastRenderedPageBreak/>
        <w:t>The world</w:t>
      </w:r>
      <w:r w:rsidR="005F376A" w:rsidRPr="009A5EBA">
        <w:rPr>
          <w:rFonts w:ascii="Arial" w:hAnsi="Arial" w:cs="Arial"/>
          <w:sz w:val="28"/>
          <w:szCs w:val="28"/>
        </w:rPr>
        <w:t xml:space="preserve"> is made up of PEOPLE GROUPS</w:t>
      </w:r>
      <w:r w:rsidR="00813719" w:rsidRPr="009A5EBA">
        <w:rPr>
          <w:rFonts w:ascii="Arial" w:hAnsi="Arial" w:cs="Arial"/>
          <w:sz w:val="28"/>
          <w:szCs w:val="28"/>
        </w:rPr>
        <w:t>: usually described by ethnic or linguistic ways</w:t>
      </w:r>
      <w:r>
        <w:rPr>
          <w:rFonts w:ascii="Arial" w:hAnsi="Arial" w:cs="Arial"/>
          <w:sz w:val="28"/>
          <w:szCs w:val="28"/>
        </w:rPr>
        <w:t xml:space="preserve">.  Common story, </w:t>
      </w:r>
      <w:r w:rsidR="006B4CBD">
        <w:rPr>
          <w:rFonts w:ascii="Arial" w:hAnsi="Arial" w:cs="Arial"/>
          <w:sz w:val="28"/>
          <w:szCs w:val="28"/>
        </w:rPr>
        <w:t>worldview</w:t>
      </w:r>
      <w:r>
        <w:rPr>
          <w:rFonts w:ascii="Arial" w:hAnsi="Arial" w:cs="Arial"/>
          <w:sz w:val="28"/>
          <w:szCs w:val="28"/>
        </w:rPr>
        <w:t>, language, and affinity for each other and a clear understand of who is in and out.</w:t>
      </w:r>
      <w:r w:rsidR="006B4CBD">
        <w:rPr>
          <w:rFonts w:ascii="Arial" w:hAnsi="Arial" w:cs="Arial"/>
          <w:sz w:val="28"/>
          <w:szCs w:val="28"/>
        </w:rPr>
        <w:t xml:space="preserve">  </w:t>
      </w:r>
      <w:r w:rsidR="00031348">
        <w:rPr>
          <w:rFonts w:ascii="Arial" w:hAnsi="Arial" w:cs="Arial"/>
          <w:sz w:val="28"/>
          <w:szCs w:val="28"/>
        </w:rPr>
        <w:t xml:space="preserve">People live out their worldviews in community. </w:t>
      </w:r>
      <w:r w:rsidR="00031348" w:rsidRPr="00D57E9F">
        <w:rPr>
          <w:rFonts w:ascii="Arial" w:hAnsi="Arial" w:cs="Arial"/>
          <w:b/>
          <w:sz w:val="28"/>
          <w:szCs w:val="28"/>
        </w:rPr>
        <w:t>(ILLUSTRATION OF THE HINDU HARVESTING COMMUNITY IN BANGLADESH)</w:t>
      </w:r>
      <w:r w:rsidR="00D57E9F" w:rsidRPr="00D57E9F">
        <w:rPr>
          <w:rFonts w:ascii="Arial" w:hAnsi="Arial" w:cs="Arial"/>
          <w:sz w:val="28"/>
          <w:szCs w:val="28"/>
        </w:rPr>
        <w:t xml:space="preserve"> </w:t>
      </w:r>
      <w:r w:rsidR="00D57E9F">
        <w:rPr>
          <w:rFonts w:ascii="Arial" w:hAnsi="Arial" w:cs="Arial"/>
          <w:sz w:val="28"/>
          <w:szCs w:val="28"/>
        </w:rPr>
        <w:t>Therefore, diversity is a given!  There are similarities but there are differences!</w:t>
      </w:r>
    </w:p>
    <w:p w:rsidR="003D7634" w:rsidRPr="00D57E9F" w:rsidRDefault="003D7634" w:rsidP="00D57E9F">
      <w:pPr>
        <w:pStyle w:val="ListParagraph"/>
        <w:numPr>
          <w:ilvl w:val="1"/>
          <w:numId w:val="2"/>
        </w:numPr>
        <w:rPr>
          <w:rFonts w:ascii="Arial" w:hAnsi="Arial" w:cs="Arial"/>
          <w:sz w:val="28"/>
          <w:szCs w:val="28"/>
        </w:rPr>
      </w:pPr>
      <w:r w:rsidRPr="00D57E9F">
        <w:rPr>
          <w:rFonts w:ascii="Arial" w:hAnsi="Arial" w:cs="Arial"/>
          <w:sz w:val="28"/>
          <w:szCs w:val="28"/>
        </w:rPr>
        <w:t>Deities to worship</w:t>
      </w:r>
    </w:p>
    <w:p w:rsidR="003D7634" w:rsidRPr="00D57E9F" w:rsidRDefault="003D7634" w:rsidP="00D57E9F">
      <w:pPr>
        <w:pStyle w:val="ListParagraph"/>
        <w:numPr>
          <w:ilvl w:val="1"/>
          <w:numId w:val="2"/>
        </w:numPr>
        <w:rPr>
          <w:rFonts w:ascii="Arial" w:hAnsi="Arial" w:cs="Arial"/>
          <w:sz w:val="28"/>
          <w:szCs w:val="28"/>
        </w:rPr>
      </w:pPr>
      <w:r w:rsidRPr="00D57E9F">
        <w:rPr>
          <w:rFonts w:ascii="Arial" w:hAnsi="Arial" w:cs="Arial"/>
          <w:sz w:val="28"/>
          <w:szCs w:val="28"/>
        </w:rPr>
        <w:t>Scriptures to recite</w:t>
      </w:r>
    </w:p>
    <w:p w:rsidR="003D7634" w:rsidRPr="00D57E9F" w:rsidRDefault="003D7634" w:rsidP="00D57E9F">
      <w:pPr>
        <w:pStyle w:val="ListParagraph"/>
        <w:numPr>
          <w:ilvl w:val="1"/>
          <w:numId w:val="2"/>
        </w:numPr>
        <w:rPr>
          <w:rFonts w:ascii="Arial" w:hAnsi="Arial" w:cs="Arial"/>
          <w:sz w:val="28"/>
          <w:szCs w:val="28"/>
        </w:rPr>
      </w:pPr>
      <w:r w:rsidRPr="00D57E9F">
        <w:rPr>
          <w:rFonts w:ascii="Arial" w:hAnsi="Arial" w:cs="Arial"/>
          <w:sz w:val="28"/>
          <w:szCs w:val="28"/>
        </w:rPr>
        <w:t>Rituals to practice</w:t>
      </w:r>
    </w:p>
    <w:p w:rsidR="003D7634" w:rsidRPr="00D57E9F" w:rsidRDefault="003D7634" w:rsidP="00D57E9F">
      <w:pPr>
        <w:pStyle w:val="ListParagraph"/>
        <w:numPr>
          <w:ilvl w:val="1"/>
          <w:numId w:val="2"/>
        </w:numPr>
        <w:rPr>
          <w:rFonts w:ascii="Arial" w:hAnsi="Arial" w:cs="Arial"/>
          <w:sz w:val="28"/>
          <w:szCs w:val="28"/>
        </w:rPr>
      </w:pPr>
      <w:r w:rsidRPr="00D57E9F">
        <w:rPr>
          <w:rFonts w:ascii="Arial" w:hAnsi="Arial" w:cs="Arial"/>
          <w:sz w:val="28"/>
          <w:szCs w:val="28"/>
        </w:rPr>
        <w:t xml:space="preserve">Images that carry the story </w:t>
      </w:r>
    </w:p>
    <w:p w:rsidR="003D7634" w:rsidRPr="00D57E9F" w:rsidRDefault="003D7634" w:rsidP="00D57E9F">
      <w:pPr>
        <w:pStyle w:val="ListParagraph"/>
        <w:numPr>
          <w:ilvl w:val="1"/>
          <w:numId w:val="2"/>
        </w:numPr>
        <w:rPr>
          <w:rFonts w:ascii="Arial" w:hAnsi="Arial" w:cs="Arial"/>
          <w:sz w:val="28"/>
          <w:szCs w:val="28"/>
        </w:rPr>
      </w:pPr>
      <w:r w:rsidRPr="00D57E9F">
        <w:rPr>
          <w:rFonts w:ascii="Arial" w:hAnsi="Arial" w:cs="Arial"/>
          <w:sz w:val="28"/>
          <w:szCs w:val="28"/>
        </w:rPr>
        <w:t>Guides or spirits to follow</w:t>
      </w:r>
    </w:p>
    <w:p w:rsidR="003D7634" w:rsidRPr="00D57E9F" w:rsidRDefault="003D7634" w:rsidP="00D57E9F">
      <w:pPr>
        <w:pStyle w:val="ListParagraph"/>
        <w:numPr>
          <w:ilvl w:val="1"/>
          <w:numId w:val="2"/>
        </w:numPr>
        <w:rPr>
          <w:rFonts w:ascii="Arial" w:hAnsi="Arial" w:cs="Arial"/>
          <w:sz w:val="28"/>
          <w:szCs w:val="28"/>
        </w:rPr>
      </w:pPr>
      <w:r w:rsidRPr="00D57E9F">
        <w:rPr>
          <w:rFonts w:ascii="Arial" w:hAnsi="Arial" w:cs="Arial"/>
          <w:sz w:val="28"/>
          <w:szCs w:val="28"/>
        </w:rPr>
        <w:t xml:space="preserve">Practitioners to lead in worship </w:t>
      </w:r>
    </w:p>
    <w:p w:rsidR="00D57E9F" w:rsidRDefault="00D57E9F" w:rsidP="00D57E9F">
      <w:pPr>
        <w:pStyle w:val="ListParagraph"/>
        <w:ind w:left="1440"/>
        <w:rPr>
          <w:rFonts w:ascii="Arial" w:hAnsi="Arial" w:cs="Arial"/>
          <w:sz w:val="28"/>
          <w:szCs w:val="28"/>
        </w:rPr>
      </w:pPr>
    </w:p>
    <w:p w:rsidR="00D05A82" w:rsidRDefault="005254BC" w:rsidP="006B4CBD">
      <w:pPr>
        <w:pStyle w:val="ListParagraph"/>
        <w:numPr>
          <w:ilvl w:val="0"/>
          <w:numId w:val="2"/>
        </w:numPr>
        <w:rPr>
          <w:rFonts w:ascii="Arial" w:hAnsi="Arial" w:cs="Arial"/>
          <w:sz w:val="28"/>
          <w:szCs w:val="28"/>
        </w:rPr>
      </w:pPr>
      <w:r>
        <w:rPr>
          <w:rFonts w:ascii="Arial" w:hAnsi="Arial" w:cs="Arial"/>
          <w:sz w:val="28"/>
          <w:szCs w:val="28"/>
        </w:rPr>
        <w:t>Communicating Christ effectively is a cross-cultural exercise.</w:t>
      </w:r>
    </w:p>
    <w:p w:rsidR="00E7496C" w:rsidRDefault="00E7496C" w:rsidP="006B4CBD">
      <w:pPr>
        <w:pStyle w:val="ListParagraph"/>
        <w:numPr>
          <w:ilvl w:val="0"/>
          <w:numId w:val="2"/>
        </w:numPr>
        <w:rPr>
          <w:rFonts w:ascii="Arial" w:hAnsi="Arial" w:cs="Arial"/>
          <w:sz w:val="28"/>
          <w:szCs w:val="28"/>
        </w:rPr>
      </w:pPr>
      <w:r>
        <w:rPr>
          <w:rFonts w:ascii="Arial" w:hAnsi="Arial" w:cs="Arial"/>
          <w:sz w:val="28"/>
          <w:szCs w:val="28"/>
        </w:rPr>
        <w:t>Cultural Intelligence</w:t>
      </w:r>
      <w:r w:rsidR="00690D16">
        <w:rPr>
          <w:rFonts w:ascii="Arial" w:hAnsi="Arial" w:cs="Arial"/>
          <w:sz w:val="28"/>
          <w:szCs w:val="28"/>
        </w:rPr>
        <w:t xml:space="preserve"> (PPT: Hospitality is to invite someone to your home or out to dinner in our country.  In the Middle East hospitality is to accept the invitation to visit someone else’s home.  In the first case the guest is uneasy, at a disadvantage.  In the second, to visit someone’s home, you are the one on unfamiliar turf, you are at a disadvantage.)</w:t>
      </w:r>
    </w:p>
    <w:p w:rsidR="006B4CBD" w:rsidRDefault="006B4CBD" w:rsidP="006B4CBD">
      <w:pPr>
        <w:pStyle w:val="ListParagraph"/>
        <w:numPr>
          <w:ilvl w:val="0"/>
          <w:numId w:val="2"/>
        </w:numPr>
        <w:rPr>
          <w:rFonts w:ascii="Arial" w:hAnsi="Arial" w:cs="Arial"/>
          <w:sz w:val="28"/>
          <w:szCs w:val="28"/>
        </w:rPr>
      </w:pPr>
      <w:r>
        <w:rPr>
          <w:rFonts w:ascii="Arial" w:hAnsi="Arial" w:cs="Arial"/>
          <w:sz w:val="28"/>
          <w:szCs w:val="28"/>
        </w:rPr>
        <w:t>The message must be contextualized and so too the expected outcome.</w:t>
      </w:r>
    </w:p>
    <w:p w:rsidR="006B4CBD" w:rsidRDefault="00A664D5" w:rsidP="006B4CBD">
      <w:pPr>
        <w:pStyle w:val="ListParagraph"/>
        <w:numPr>
          <w:ilvl w:val="0"/>
          <w:numId w:val="2"/>
        </w:numPr>
        <w:rPr>
          <w:rFonts w:ascii="Arial" w:hAnsi="Arial" w:cs="Arial"/>
          <w:sz w:val="28"/>
          <w:szCs w:val="28"/>
        </w:rPr>
      </w:pPr>
      <w:r>
        <w:rPr>
          <w:rFonts w:ascii="Arial" w:hAnsi="Arial" w:cs="Arial"/>
          <w:sz w:val="28"/>
          <w:szCs w:val="28"/>
        </w:rPr>
        <w:t>The methods must be contextualized as well.</w:t>
      </w:r>
      <w:r w:rsidR="0024147E">
        <w:rPr>
          <w:rFonts w:ascii="Arial" w:hAnsi="Arial" w:cs="Arial"/>
          <w:sz w:val="28"/>
          <w:szCs w:val="28"/>
        </w:rPr>
        <w:t xml:space="preserve"> </w:t>
      </w:r>
      <w:r w:rsidR="003F59C5">
        <w:rPr>
          <w:rFonts w:ascii="Arial" w:hAnsi="Arial" w:cs="Arial"/>
          <w:sz w:val="28"/>
          <w:szCs w:val="28"/>
        </w:rPr>
        <w:t xml:space="preserve">How “Christian” does one have to become.  Or, how much like me must they become? </w:t>
      </w:r>
      <w:proofErr w:type="gramStart"/>
      <w:r w:rsidR="0024147E">
        <w:rPr>
          <w:rFonts w:ascii="Arial" w:hAnsi="Arial" w:cs="Arial"/>
          <w:sz w:val="28"/>
          <w:szCs w:val="28"/>
        </w:rPr>
        <w:t>(</w:t>
      </w:r>
      <w:proofErr w:type="gramEnd"/>
      <w:r w:rsidR="0024147E">
        <w:rPr>
          <w:rFonts w:ascii="Arial" w:hAnsi="Arial" w:cs="Arial"/>
          <w:sz w:val="28"/>
          <w:szCs w:val="28"/>
        </w:rPr>
        <w:t>PPT: The Mosque in Calcutta and the church that meets therein.)</w:t>
      </w:r>
    </w:p>
    <w:p w:rsidR="006B4CBD" w:rsidRPr="0024147E" w:rsidRDefault="006B4CBD" w:rsidP="0024147E">
      <w:pPr>
        <w:pStyle w:val="ListParagraph"/>
        <w:numPr>
          <w:ilvl w:val="0"/>
          <w:numId w:val="2"/>
        </w:numPr>
        <w:rPr>
          <w:rFonts w:ascii="Arial" w:hAnsi="Arial" w:cs="Arial"/>
          <w:sz w:val="28"/>
          <w:szCs w:val="28"/>
        </w:rPr>
      </w:pPr>
      <w:r w:rsidRPr="0024147E">
        <w:rPr>
          <w:rFonts w:ascii="Arial" w:hAnsi="Arial" w:cs="Arial"/>
          <w:sz w:val="28"/>
          <w:szCs w:val="28"/>
        </w:rPr>
        <w:t>Point of Contact</w:t>
      </w:r>
      <w:r w:rsidR="0024147E">
        <w:rPr>
          <w:rFonts w:ascii="Arial" w:hAnsi="Arial" w:cs="Arial"/>
          <w:sz w:val="28"/>
          <w:szCs w:val="28"/>
        </w:rPr>
        <w:t xml:space="preserve"> (Sacrifice and Hindu Gatekeepers)</w:t>
      </w:r>
    </w:p>
    <w:p w:rsidR="006B4CBD" w:rsidRPr="0024147E" w:rsidRDefault="006B4CBD" w:rsidP="0024147E">
      <w:pPr>
        <w:pStyle w:val="ListParagraph"/>
        <w:numPr>
          <w:ilvl w:val="0"/>
          <w:numId w:val="2"/>
        </w:numPr>
        <w:rPr>
          <w:rFonts w:ascii="Arial" w:hAnsi="Arial" w:cs="Arial"/>
          <w:sz w:val="28"/>
          <w:szCs w:val="28"/>
        </w:rPr>
      </w:pPr>
      <w:r w:rsidRPr="0024147E">
        <w:rPr>
          <w:rFonts w:ascii="Arial" w:hAnsi="Arial" w:cs="Arial"/>
          <w:sz w:val="28"/>
          <w:szCs w:val="28"/>
        </w:rPr>
        <w:t>Redemptive Analogy</w:t>
      </w:r>
      <w:r w:rsidR="0024147E">
        <w:rPr>
          <w:rFonts w:ascii="Arial" w:hAnsi="Arial" w:cs="Arial"/>
          <w:sz w:val="28"/>
          <w:szCs w:val="28"/>
        </w:rPr>
        <w:t xml:space="preserve"> (PPT: </w:t>
      </w:r>
      <w:proofErr w:type="spellStart"/>
      <w:r w:rsidR="0024147E">
        <w:rPr>
          <w:rFonts w:ascii="Arial" w:hAnsi="Arial" w:cs="Arial"/>
          <w:sz w:val="28"/>
          <w:szCs w:val="28"/>
        </w:rPr>
        <w:t>Hananim</w:t>
      </w:r>
      <w:proofErr w:type="spellEnd"/>
      <w:r w:rsidR="0024147E">
        <w:rPr>
          <w:rFonts w:ascii="Arial" w:hAnsi="Arial" w:cs="Arial"/>
          <w:sz w:val="28"/>
          <w:szCs w:val="28"/>
        </w:rPr>
        <w:t>, an early point of contact for missionaries in the 1880’s).</w:t>
      </w:r>
    </w:p>
    <w:p w:rsidR="006B4CBD" w:rsidRDefault="006B4CBD" w:rsidP="000C7C1D">
      <w:pPr>
        <w:pStyle w:val="ListParagraph"/>
        <w:ind w:left="1440"/>
        <w:rPr>
          <w:rFonts w:ascii="Arial" w:hAnsi="Arial" w:cs="Arial"/>
          <w:sz w:val="28"/>
          <w:szCs w:val="28"/>
        </w:rPr>
      </w:pPr>
    </w:p>
    <w:p w:rsidR="0024147E" w:rsidRDefault="0024147E" w:rsidP="0024147E">
      <w:pPr>
        <w:rPr>
          <w:rFonts w:ascii="Arial" w:hAnsi="Arial" w:cs="Arial"/>
          <w:sz w:val="28"/>
          <w:szCs w:val="28"/>
        </w:rPr>
      </w:pPr>
    </w:p>
    <w:p w:rsidR="0024147E" w:rsidRDefault="0024147E" w:rsidP="0024147E">
      <w:pPr>
        <w:rPr>
          <w:rFonts w:ascii="Arial" w:hAnsi="Arial" w:cs="Arial"/>
          <w:sz w:val="28"/>
          <w:szCs w:val="28"/>
        </w:rPr>
      </w:pPr>
    </w:p>
    <w:p w:rsidR="0024147E" w:rsidRDefault="0024147E" w:rsidP="0024147E">
      <w:pPr>
        <w:rPr>
          <w:rFonts w:ascii="Arial" w:hAnsi="Arial" w:cs="Arial"/>
          <w:sz w:val="28"/>
          <w:szCs w:val="28"/>
        </w:rPr>
      </w:pPr>
    </w:p>
    <w:p w:rsidR="00634F0D" w:rsidRDefault="00634F0D" w:rsidP="0024147E">
      <w:pPr>
        <w:rPr>
          <w:rFonts w:ascii="Arial" w:hAnsi="Arial" w:cs="Arial"/>
          <w:sz w:val="28"/>
          <w:szCs w:val="28"/>
        </w:rPr>
      </w:pPr>
      <w:r>
        <w:rPr>
          <w:rFonts w:ascii="Arial" w:hAnsi="Arial" w:cs="Arial"/>
          <w:sz w:val="28"/>
          <w:szCs w:val="28"/>
        </w:rPr>
        <w:lastRenderedPageBreak/>
        <w:t>Illustration of One Man: Three Approaches</w:t>
      </w:r>
    </w:p>
    <w:p w:rsidR="00634F0D" w:rsidRPr="0024147E" w:rsidRDefault="00634F0D" w:rsidP="0024147E">
      <w:pPr>
        <w:pStyle w:val="ListParagraph"/>
        <w:numPr>
          <w:ilvl w:val="0"/>
          <w:numId w:val="6"/>
        </w:numPr>
        <w:rPr>
          <w:rFonts w:ascii="Arial" w:hAnsi="Arial" w:cs="Arial"/>
          <w:sz w:val="28"/>
          <w:szCs w:val="28"/>
        </w:rPr>
      </w:pPr>
      <w:proofErr w:type="spellStart"/>
      <w:r w:rsidRPr="0024147E">
        <w:rPr>
          <w:rFonts w:ascii="Arial" w:hAnsi="Arial" w:cs="Arial"/>
          <w:sz w:val="28"/>
          <w:szCs w:val="28"/>
        </w:rPr>
        <w:t>Lystra</w:t>
      </w:r>
      <w:proofErr w:type="spellEnd"/>
      <w:r w:rsidR="00A664D5" w:rsidRPr="0024147E">
        <w:rPr>
          <w:rFonts w:ascii="Arial" w:hAnsi="Arial" w:cs="Arial"/>
          <w:sz w:val="28"/>
          <w:szCs w:val="28"/>
        </w:rPr>
        <w:t>: Acts 14</w:t>
      </w:r>
    </w:p>
    <w:p w:rsidR="00634F0D" w:rsidRPr="0024147E" w:rsidRDefault="00634F0D" w:rsidP="0024147E">
      <w:pPr>
        <w:pStyle w:val="ListParagraph"/>
        <w:numPr>
          <w:ilvl w:val="0"/>
          <w:numId w:val="6"/>
        </w:numPr>
        <w:rPr>
          <w:rFonts w:ascii="Arial" w:hAnsi="Arial" w:cs="Arial"/>
          <w:sz w:val="28"/>
          <w:szCs w:val="28"/>
        </w:rPr>
      </w:pPr>
      <w:r w:rsidRPr="0024147E">
        <w:rPr>
          <w:rFonts w:ascii="Arial" w:hAnsi="Arial" w:cs="Arial"/>
          <w:sz w:val="28"/>
          <w:szCs w:val="28"/>
        </w:rPr>
        <w:t>Athens</w:t>
      </w:r>
      <w:r w:rsidR="00A664D5" w:rsidRPr="0024147E">
        <w:rPr>
          <w:rFonts w:ascii="Arial" w:hAnsi="Arial" w:cs="Arial"/>
          <w:sz w:val="28"/>
          <w:szCs w:val="28"/>
        </w:rPr>
        <w:t>: Acts 17</w:t>
      </w:r>
    </w:p>
    <w:p w:rsidR="00634F0D" w:rsidRPr="0024147E" w:rsidRDefault="00634F0D" w:rsidP="0024147E">
      <w:pPr>
        <w:pStyle w:val="ListParagraph"/>
        <w:numPr>
          <w:ilvl w:val="0"/>
          <w:numId w:val="6"/>
        </w:numPr>
        <w:rPr>
          <w:rFonts w:ascii="Arial" w:hAnsi="Arial" w:cs="Arial"/>
          <w:sz w:val="28"/>
          <w:szCs w:val="28"/>
        </w:rPr>
      </w:pPr>
      <w:r w:rsidRPr="0024147E">
        <w:rPr>
          <w:rFonts w:ascii="Arial" w:hAnsi="Arial" w:cs="Arial"/>
          <w:sz w:val="28"/>
          <w:szCs w:val="28"/>
        </w:rPr>
        <w:t>Jerusalem</w:t>
      </w:r>
      <w:r w:rsidR="00A664D5" w:rsidRPr="0024147E">
        <w:rPr>
          <w:rFonts w:ascii="Arial" w:hAnsi="Arial" w:cs="Arial"/>
          <w:sz w:val="28"/>
          <w:szCs w:val="28"/>
        </w:rPr>
        <w:t>: Acts 22</w:t>
      </w:r>
    </w:p>
    <w:p w:rsidR="00634F0D" w:rsidRPr="00634F0D" w:rsidRDefault="0024147E" w:rsidP="0024147E">
      <w:pPr>
        <w:rPr>
          <w:rFonts w:ascii="Arial" w:hAnsi="Arial" w:cs="Arial"/>
          <w:sz w:val="28"/>
          <w:szCs w:val="28"/>
        </w:rPr>
      </w:pPr>
      <w:r>
        <w:rPr>
          <w:rFonts w:ascii="Arial" w:hAnsi="Arial" w:cs="Arial"/>
          <w:sz w:val="28"/>
          <w:szCs w:val="28"/>
        </w:rPr>
        <w:t>Paul was a</w:t>
      </w:r>
      <w:r w:rsidR="00A664D5">
        <w:rPr>
          <w:rFonts w:ascii="Arial" w:hAnsi="Arial" w:cs="Arial"/>
          <w:sz w:val="28"/>
          <w:szCs w:val="28"/>
        </w:rPr>
        <w:t xml:space="preserve">ware of </w:t>
      </w:r>
      <w:r w:rsidR="00634F0D">
        <w:rPr>
          <w:rFonts w:ascii="Arial" w:hAnsi="Arial" w:cs="Arial"/>
          <w:sz w:val="28"/>
          <w:szCs w:val="28"/>
        </w:rPr>
        <w:t xml:space="preserve">Audience, Culture, History, </w:t>
      </w:r>
      <w:r w:rsidR="00A664D5">
        <w:rPr>
          <w:rFonts w:ascii="Arial" w:hAnsi="Arial" w:cs="Arial"/>
          <w:sz w:val="28"/>
          <w:szCs w:val="28"/>
        </w:rPr>
        <w:t>Proficient in language, knew status of insider/outsider</w:t>
      </w:r>
    </w:p>
    <w:p w:rsidR="00022AAD" w:rsidRPr="00022AAD" w:rsidRDefault="00022AAD" w:rsidP="00022AAD">
      <w:pPr>
        <w:pStyle w:val="ListParagraph"/>
        <w:numPr>
          <w:ilvl w:val="0"/>
          <w:numId w:val="2"/>
        </w:numPr>
        <w:rPr>
          <w:rFonts w:ascii="Arial" w:hAnsi="Arial" w:cs="Arial"/>
          <w:sz w:val="28"/>
          <w:szCs w:val="28"/>
        </w:rPr>
      </w:pPr>
      <w:r w:rsidRPr="00022AAD">
        <w:rPr>
          <w:rFonts w:ascii="Arial" w:hAnsi="Arial" w:cs="Arial"/>
          <w:sz w:val="28"/>
          <w:szCs w:val="28"/>
        </w:rPr>
        <w:t>Success in ministry may not always mean that we must survive.</w:t>
      </w:r>
    </w:p>
    <w:p w:rsidR="005F376A" w:rsidRPr="005F376A" w:rsidRDefault="005F376A" w:rsidP="005F376A">
      <w:pPr>
        <w:rPr>
          <w:rFonts w:ascii="Arial" w:hAnsi="Arial" w:cs="Arial"/>
          <w:sz w:val="28"/>
          <w:szCs w:val="28"/>
        </w:rPr>
      </w:pPr>
    </w:p>
    <w:p w:rsidR="003D7634" w:rsidRDefault="003D7634">
      <w:pPr>
        <w:rPr>
          <w:rFonts w:ascii="Arial" w:hAnsi="Arial" w:cs="Arial"/>
          <w:sz w:val="28"/>
          <w:szCs w:val="28"/>
        </w:rPr>
      </w:pPr>
      <w:r>
        <w:rPr>
          <w:rFonts w:ascii="Arial" w:hAnsi="Arial" w:cs="Arial"/>
          <w:sz w:val="28"/>
          <w:szCs w:val="28"/>
        </w:rPr>
        <w:br w:type="page"/>
      </w:r>
    </w:p>
    <w:p w:rsidR="003D7634" w:rsidRPr="003D7634" w:rsidRDefault="003D7634" w:rsidP="003D7634">
      <w:pPr>
        <w:jc w:val="center"/>
        <w:rPr>
          <w:rFonts w:ascii="Arial" w:hAnsi="Arial" w:cs="Arial"/>
          <w:b/>
          <w:sz w:val="28"/>
          <w:szCs w:val="28"/>
        </w:rPr>
      </w:pPr>
      <w:r w:rsidRPr="003D7634">
        <w:rPr>
          <w:rFonts w:ascii="Arial" w:hAnsi="Arial" w:cs="Arial"/>
          <w:b/>
          <w:sz w:val="28"/>
          <w:szCs w:val="28"/>
        </w:rPr>
        <w:lastRenderedPageBreak/>
        <w:t>A Korean Parable Known by Most All Koreans</w:t>
      </w:r>
    </w:p>
    <w:p w:rsidR="003D7634" w:rsidRPr="003D7634" w:rsidRDefault="003D7634" w:rsidP="003D7634">
      <w:pPr>
        <w:jc w:val="center"/>
        <w:rPr>
          <w:rFonts w:ascii="Arial" w:hAnsi="Arial" w:cs="Arial"/>
          <w:b/>
          <w:sz w:val="28"/>
          <w:szCs w:val="28"/>
        </w:rPr>
      </w:pPr>
      <w:proofErr w:type="gramStart"/>
      <w:r w:rsidRPr="003D7634">
        <w:rPr>
          <w:rFonts w:ascii="Arial" w:hAnsi="Arial" w:cs="Arial"/>
          <w:b/>
          <w:sz w:val="28"/>
          <w:szCs w:val="28"/>
        </w:rPr>
        <w:t>at</w:t>
      </w:r>
      <w:proofErr w:type="gramEnd"/>
      <w:r w:rsidRPr="003D7634">
        <w:rPr>
          <w:rFonts w:ascii="Arial" w:hAnsi="Arial" w:cs="Arial"/>
          <w:b/>
          <w:sz w:val="28"/>
          <w:szCs w:val="28"/>
        </w:rPr>
        <w:t xml:space="preserve"> the Time of the Early Missionaries</w:t>
      </w:r>
    </w:p>
    <w:p w:rsidR="000D4A71" w:rsidRDefault="000D4A71">
      <w:pPr>
        <w:rPr>
          <w:rFonts w:ascii="Arial" w:hAnsi="Arial" w:cs="Arial"/>
          <w:sz w:val="28"/>
          <w:szCs w:val="28"/>
        </w:rPr>
      </w:pPr>
    </w:p>
    <w:p w:rsidR="003D7634" w:rsidRDefault="003D7634">
      <w:pPr>
        <w:rPr>
          <w:rFonts w:ascii="Arial" w:hAnsi="Arial" w:cs="Arial"/>
          <w:sz w:val="28"/>
          <w:szCs w:val="28"/>
        </w:rPr>
      </w:pPr>
      <w:r>
        <w:rPr>
          <w:rFonts w:ascii="Arial" w:hAnsi="Arial" w:cs="Arial"/>
          <w:sz w:val="28"/>
          <w:szCs w:val="28"/>
        </w:rPr>
        <w:t xml:space="preserve">God, once, had waited patiently and long on the earth, and his tarrying had been in vain, for man had moved farther and farther from his presence, and grew more and </w:t>
      </w:r>
      <w:proofErr w:type="gramStart"/>
      <w:r>
        <w:rPr>
          <w:rFonts w:ascii="Arial" w:hAnsi="Arial" w:cs="Arial"/>
          <w:sz w:val="28"/>
          <w:szCs w:val="28"/>
        </w:rPr>
        <w:t>more wicked</w:t>
      </w:r>
      <w:proofErr w:type="gramEnd"/>
      <w:r>
        <w:rPr>
          <w:rFonts w:ascii="Arial" w:hAnsi="Arial" w:cs="Arial"/>
          <w:sz w:val="28"/>
          <w:szCs w:val="28"/>
        </w:rPr>
        <w:t xml:space="preserve">, as the generations passed.  At last, in anger, god called the Thunder Angel, and sent him down armed with orders to destroy all the wicked.  At once the angel came, and his view was that all men were wicked, and to destroy them would be to wipe the flat earth clean.  He looked over the many nations, and went everywhere.  At last, in the end of his journeying, he came upon a single righteous man, out of the millions, one who had never sinned.  The Thunder Angel looked upon him and loved him, as the one among ten thousand, the altogether lovely.  What was he to do?  </w:t>
      </w:r>
      <w:proofErr w:type="gramStart"/>
      <w:r>
        <w:rPr>
          <w:rFonts w:ascii="Arial" w:hAnsi="Arial" w:cs="Arial"/>
          <w:sz w:val="28"/>
          <w:szCs w:val="28"/>
        </w:rPr>
        <w:t>To destroy all the others and save only this one?</w:t>
      </w:r>
      <w:proofErr w:type="gramEnd"/>
      <w:r>
        <w:rPr>
          <w:rFonts w:ascii="Arial" w:hAnsi="Arial" w:cs="Arial"/>
          <w:sz w:val="28"/>
          <w:szCs w:val="28"/>
        </w:rPr>
        <w:t xml:space="preserve">  After long thought the angel said, “I am resolved what to do, I shall kill the one righteous man as a substitute for all the wicked, and so the thundering and </w:t>
      </w:r>
      <w:proofErr w:type="spellStart"/>
      <w:r>
        <w:rPr>
          <w:rFonts w:ascii="Arial" w:hAnsi="Arial" w:cs="Arial"/>
          <w:sz w:val="28"/>
          <w:szCs w:val="28"/>
        </w:rPr>
        <w:t>lightnings</w:t>
      </w:r>
      <w:proofErr w:type="spellEnd"/>
      <w:r>
        <w:rPr>
          <w:rFonts w:ascii="Arial" w:hAnsi="Arial" w:cs="Arial"/>
          <w:sz w:val="28"/>
          <w:szCs w:val="28"/>
        </w:rPr>
        <w:t xml:space="preserve"> were hurled against the one whom the angel loved, and he died as a substitute for all mankind.  Thus by the order of </w:t>
      </w:r>
      <w:proofErr w:type="spellStart"/>
      <w:r w:rsidRPr="003D7634">
        <w:rPr>
          <w:rFonts w:ascii="Arial" w:hAnsi="Arial" w:cs="Arial"/>
          <w:i/>
          <w:sz w:val="28"/>
          <w:szCs w:val="28"/>
        </w:rPr>
        <w:t>Hananim</w:t>
      </w:r>
      <w:proofErr w:type="spellEnd"/>
      <w:r>
        <w:rPr>
          <w:rFonts w:ascii="Arial" w:hAnsi="Arial" w:cs="Arial"/>
          <w:sz w:val="28"/>
          <w:szCs w:val="28"/>
        </w:rPr>
        <w:t xml:space="preserve"> who had sent the angel.</w:t>
      </w:r>
    </w:p>
    <w:p w:rsidR="003D7634" w:rsidRDefault="003D7634">
      <w:pPr>
        <w:rPr>
          <w:rFonts w:ascii="Arial" w:hAnsi="Arial" w:cs="Arial"/>
          <w:sz w:val="28"/>
          <w:szCs w:val="28"/>
        </w:rPr>
      </w:pPr>
    </w:p>
    <w:p w:rsidR="003D7634" w:rsidRPr="005F376A" w:rsidRDefault="003D7634">
      <w:pPr>
        <w:rPr>
          <w:rFonts w:ascii="Arial" w:hAnsi="Arial" w:cs="Arial"/>
          <w:sz w:val="28"/>
          <w:szCs w:val="28"/>
        </w:rPr>
      </w:pPr>
      <w:r>
        <w:rPr>
          <w:rFonts w:ascii="Arial" w:hAnsi="Arial" w:cs="Arial"/>
          <w:sz w:val="28"/>
          <w:szCs w:val="28"/>
        </w:rPr>
        <w:t>This material was taken from: C.C. Vinton, “Korean Ideas about God,” Missionary Review 13 (September 1900): 698.</w:t>
      </w:r>
    </w:p>
    <w:sectPr w:rsidR="003D7634" w:rsidRPr="005F376A" w:rsidSect="00F74452">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634" w:rsidRDefault="003D7634" w:rsidP="00434508">
      <w:pPr>
        <w:spacing w:after="0" w:line="240" w:lineRule="auto"/>
      </w:pPr>
      <w:r>
        <w:separator/>
      </w:r>
    </w:p>
  </w:endnote>
  <w:endnote w:type="continuationSeparator" w:id="0">
    <w:p w:rsidR="003D7634" w:rsidRDefault="003D7634" w:rsidP="004345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179735"/>
      <w:docPartObj>
        <w:docPartGallery w:val="Page Numbers (Bottom of Page)"/>
        <w:docPartUnique/>
      </w:docPartObj>
    </w:sdtPr>
    <w:sdtContent>
      <w:p w:rsidR="003D7634" w:rsidRDefault="00AC202B">
        <w:pPr>
          <w:pStyle w:val="Footer"/>
          <w:jc w:val="center"/>
        </w:pPr>
        <w:fldSimple w:instr=" PAGE   \* MERGEFORMAT ">
          <w:r w:rsidR="003F59C5">
            <w:rPr>
              <w:noProof/>
            </w:rPr>
            <w:t>3</w:t>
          </w:r>
        </w:fldSimple>
      </w:p>
    </w:sdtContent>
  </w:sdt>
  <w:p w:rsidR="003D7634" w:rsidRDefault="003D76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634" w:rsidRDefault="003D7634" w:rsidP="00434508">
      <w:pPr>
        <w:spacing w:after="0" w:line="240" w:lineRule="auto"/>
      </w:pPr>
      <w:r>
        <w:separator/>
      </w:r>
    </w:p>
  </w:footnote>
  <w:footnote w:type="continuationSeparator" w:id="0">
    <w:p w:rsidR="003D7634" w:rsidRDefault="003D7634" w:rsidP="004345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942575"/>
    <w:multiLevelType w:val="hybridMultilevel"/>
    <w:tmpl w:val="5502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957F0A"/>
    <w:multiLevelType w:val="hybridMultilevel"/>
    <w:tmpl w:val="DD0C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67E4B91"/>
    <w:multiLevelType w:val="hybridMultilevel"/>
    <w:tmpl w:val="5D4A5362"/>
    <w:lvl w:ilvl="0" w:tplc="5008D8FA">
      <w:start w:val="1"/>
      <w:numFmt w:val="bullet"/>
      <w:lvlText w:val="•"/>
      <w:lvlJc w:val="left"/>
      <w:pPr>
        <w:tabs>
          <w:tab w:val="num" w:pos="720"/>
        </w:tabs>
        <w:ind w:left="720" w:hanging="360"/>
      </w:pPr>
      <w:rPr>
        <w:rFonts w:ascii="Arial" w:hAnsi="Arial" w:hint="default"/>
      </w:rPr>
    </w:lvl>
    <w:lvl w:ilvl="1" w:tplc="8114586C" w:tentative="1">
      <w:start w:val="1"/>
      <w:numFmt w:val="bullet"/>
      <w:lvlText w:val="•"/>
      <w:lvlJc w:val="left"/>
      <w:pPr>
        <w:tabs>
          <w:tab w:val="num" w:pos="1440"/>
        </w:tabs>
        <w:ind w:left="1440" w:hanging="360"/>
      </w:pPr>
      <w:rPr>
        <w:rFonts w:ascii="Arial" w:hAnsi="Arial" w:hint="default"/>
      </w:rPr>
    </w:lvl>
    <w:lvl w:ilvl="2" w:tplc="C2BAF5DA" w:tentative="1">
      <w:start w:val="1"/>
      <w:numFmt w:val="bullet"/>
      <w:lvlText w:val="•"/>
      <w:lvlJc w:val="left"/>
      <w:pPr>
        <w:tabs>
          <w:tab w:val="num" w:pos="2160"/>
        </w:tabs>
        <w:ind w:left="2160" w:hanging="360"/>
      </w:pPr>
      <w:rPr>
        <w:rFonts w:ascii="Arial" w:hAnsi="Arial" w:hint="default"/>
      </w:rPr>
    </w:lvl>
    <w:lvl w:ilvl="3" w:tplc="2CDE94DE" w:tentative="1">
      <w:start w:val="1"/>
      <w:numFmt w:val="bullet"/>
      <w:lvlText w:val="•"/>
      <w:lvlJc w:val="left"/>
      <w:pPr>
        <w:tabs>
          <w:tab w:val="num" w:pos="2880"/>
        </w:tabs>
        <w:ind w:left="2880" w:hanging="360"/>
      </w:pPr>
      <w:rPr>
        <w:rFonts w:ascii="Arial" w:hAnsi="Arial" w:hint="default"/>
      </w:rPr>
    </w:lvl>
    <w:lvl w:ilvl="4" w:tplc="734CBE34" w:tentative="1">
      <w:start w:val="1"/>
      <w:numFmt w:val="bullet"/>
      <w:lvlText w:val="•"/>
      <w:lvlJc w:val="left"/>
      <w:pPr>
        <w:tabs>
          <w:tab w:val="num" w:pos="3600"/>
        </w:tabs>
        <w:ind w:left="3600" w:hanging="360"/>
      </w:pPr>
      <w:rPr>
        <w:rFonts w:ascii="Arial" w:hAnsi="Arial" w:hint="default"/>
      </w:rPr>
    </w:lvl>
    <w:lvl w:ilvl="5" w:tplc="80FA83D2" w:tentative="1">
      <w:start w:val="1"/>
      <w:numFmt w:val="bullet"/>
      <w:lvlText w:val="•"/>
      <w:lvlJc w:val="left"/>
      <w:pPr>
        <w:tabs>
          <w:tab w:val="num" w:pos="4320"/>
        </w:tabs>
        <w:ind w:left="4320" w:hanging="360"/>
      </w:pPr>
      <w:rPr>
        <w:rFonts w:ascii="Arial" w:hAnsi="Arial" w:hint="default"/>
      </w:rPr>
    </w:lvl>
    <w:lvl w:ilvl="6" w:tplc="85FEDD76" w:tentative="1">
      <w:start w:val="1"/>
      <w:numFmt w:val="bullet"/>
      <w:lvlText w:val="•"/>
      <w:lvlJc w:val="left"/>
      <w:pPr>
        <w:tabs>
          <w:tab w:val="num" w:pos="5040"/>
        </w:tabs>
        <w:ind w:left="5040" w:hanging="360"/>
      </w:pPr>
      <w:rPr>
        <w:rFonts w:ascii="Arial" w:hAnsi="Arial" w:hint="default"/>
      </w:rPr>
    </w:lvl>
    <w:lvl w:ilvl="7" w:tplc="99D2929C" w:tentative="1">
      <w:start w:val="1"/>
      <w:numFmt w:val="bullet"/>
      <w:lvlText w:val="•"/>
      <w:lvlJc w:val="left"/>
      <w:pPr>
        <w:tabs>
          <w:tab w:val="num" w:pos="5760"/>
        </w:tabs>
        <w:ind w:left="5760" w:hanging="360"/>
      </w:pPr>
      <w:rPr>
        <w:rFonts w:ascii="Arial" w:hAnsi="Arial" w:hint="default"/>
      </w:rPr>
    </w:lvl>
    <w:lvl w:ilvl="8" w:tplc="E13E8FB6" w:tentative="1">
      <w:start w:val="1"/>
      <w:numFmt w:val="bullet"/>
      <w:lvlText w:val="•"/>
      <w:lvlJc w:val="left"/>
      <w:pPr>
        <w:tabs>
          <w:tab w:val="num" w:pos="6480"/>
        </w:tabs>
        <w:ind w:left="6480" w:hanging="360"/>
      </w:pPr>
      <w:rPr>
        <w:rFonts w:ascii="Arial" w:hAnsi="Arial" w:hint="default"/>
      </w:rPr>
    </w:lvl>
  </w:abstractNum>
  <w:abstractNum w:abstractNumId="3">
    <w:nsid w:val="6B6F6295"/>
    <w:multiLevelType w:val="hybridMultilevel"/>
    <w:tmpl w:val="B20A9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9B3C72"/>
    <w:multiLevelType w:val="hybridMultilevel"/>
    <w:tmpl w:val="B20A96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5C7E0A"/>
    <w:multiLevelType w:val="hybridMultilevel"/>
    <w:tmpl w:val="4DD8B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D4A71"/>
    <w:rsid w:val="00002506"/>
    <w:rsid w:val="00022AAD"/>
    <w:rsid w:val="00031348"/>
    <w:rsid w:val="000C3288"/>
    <w:rsid w:val="000C7C1D"/>
    <w:rsid w:val="000D4A71"/>
    <w:rsid w:val="000F1F9A"/>
    <w:rsid w:val="0024147E"/>
    <w:rsid w:val="003D7634"/>
    <w:rsid w:val="003F59C5"/>
    <w:rsid w:val="00434508"/>
    <w:rsid w:val="00487CFF"/>
    <w:rsid w:val="004A4B2C"/>
    <w:rsid w:val="004B659E"/>
    <w:rsid w:val="004D57CF"/>
    <w:rsid w:val="005241C4"/>
    <w:rsid w:val="005254BC"/>
    <w:rsid w:val="005F376A"/>
    <w:rsid w:val="006255B6"/>
    <w:rsid w:val="00634F0D"/>
    <w:rsid w:val="00690D16"/>
    <w:rsid w:val="006B4CBD"/>
    <w:rsid w:val="007964CE"/>
    <w:rsid w:val="00813719"/>
    <w:rsid w:val="008B6B8E"/>
    <w:rsid w:val="009A5EBA"/>
    <w:rsid w:val="009D1C60"/>
    <w:rsid w:val="00A664D5"/>
    <w:rsid w:val="00AC202B"/>
    <w:rsid w:val="00D05A82"/>
    <w:rsid w:val="00D57E9F"/>
    <w:rsid w:val="00E22C16"/>
    <w:rsid w:val="00E7496C"/>
    <w:rsid w:val="00F74452"/>
    <w:rsid w:val="00FE0C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4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76A"/>
    <w:pPr>
      <w:ind w:left="720"/>
      <w:contextualSpacing/>
    </w:pPr>
  </w:style>
  <w:style w:type="paragraph" w:styleId="Header">
    <w:name w:val="header"/>
    <w:basedOn w:val="Normal"/>
    <w:link w:val="HeaderChar"/>
    <w:uiPriority w:val="99"/>
    <w:semiHidden/>
    <w:unhideWhenUsed/>
    <w:rsid w:val="004345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4508"/>
  </w:style>
  <w:style w:type="paragraph" w:styleId="Footer">
    <w:name w:val="footer"/>
    <w:basedOn w:val="Normal"/>
    <w:link w:val="FooterChar"/>
    <w:uiPriority w:val="99"/>
    <w:unhideWhenUsed/>
    <w:rsid w:val="00434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08"/>
  </w:style>
</w:styles>
</file>

<file path=word/webSettings.xml><?xml version="1.0" encoding="utf-8"?>
<w:webSettings xmlns:r="http://schemas.openxmlformats.org/officeDocument/2006/relationships" xmlns:w="http://schemas.openxmlformats.org/wordprocessingml/2006/main">
  <w:divs>
    <w:div w:id="2034650132">
      <w:bodyDiv w:val="1"/>
      <w:marLeft w:val="0"/>
      <w:marRight w:val="0"/>
      <w:marTop w:val="0"/>
      <w:marBottom w:val="0"/>
      <w:divBdr>
        <w:top w:val="none" w:sz="0" w:space="0" w:color="auto"/>
        <w:left w:val="none" w:sz="0" w:space="0" w:color="auto"/>
        <w:bottom w:val="none" w:sz="0" w:space="0" w:color="auto"/>
        <w:right w:val="none" w:sz="0" w:space="0" w:color="auto"/>
      </w:divBdr>
      <w:divsChild>
        <w:div w:id="1562250954">
          <w:marLeft w:val="547"/>
          <w:marRight w:val="0"/>
          <w:marTop w:val="144"/>
          <w:marBottom w:val="0"/>
          <w:divBdr>
            <w:top w:val="none" w:sz="0" w:space="0" w:color="auto"/>
            <w:left w:val="none" w:sz="0" w:space="0" w:color="auto"/>
            <w:bottom w:val="none" w:sz="0" w:space="0" w:color="auto"/>
            <w:right w:val="none" w:sz="0" w:space="0" w:color="auto"/>
          </w:divBdr>
        </w:div>
        <w:div w:id="1590192125">
          <w:marLeft w:val="547"/>
          <w:marRight w:val="0"/>
          <w:marTop w:val="144"/>
          <w:marBottom w:val="0"/>
          <w:divBdr>
            <w:top w:val="none" w:sz="0" w:space="0" w:color="auto"/>
            <w:left w:val="none" w:sz="0" w:space="0" w:color="auto"/>
            <w:bottom w:val="none" w:sz="0" w:space="0" w:color="auto"/>
            <w:right w:val="none" w:sz="0" w:space="0" w:color="auto"/>
          </w:divBdr>
        </w:div>
        <w:div w:id="1834757605">
          <w:marLeft w:val="547"/>
          <w:marRight w:val="0"/>
          <w:marTop w:val="144"/>
          <w:marBottom w:val="0"/>
          <w:divBdr>
            <w:top w:val="none" w:sz="0" w:space="0" w:color="auto"/>
            <w:left w:val="none" w:sz="0" w:space="0" w:color="auto"/>
            <w:bottom w:val="none" w:sz="0" w:space="0" w:color="auto"/>
            <w:right w:val="none" w:sz="0" w:space="0" w:color="auto"/>
          </w:divBdr>
        </w:div>
        <w:div w:id="1288581404">
          <w:marLeft w:val="547"/>
          <w:marRight w:val="0"/>
          <w:marTop w:val="144"/>
          <w:marBottom w:val="0"/>
          <w:divBdr>
            <w:top w:val="none" w:sz="0" w:space="0" w:color="auto"/>
            <w:left w:val="none" w:sz="0" w:space="0" w:color="auto"/>
            <w:bottom w:val="none" w:sz="0" w:space="0" w:color="auto"/>
            <w:right w:val="none" w:sz="0" w:space="0" w:color="auto"/>
          </w:divBdr>
        </w:div>
        <w:div w:id="350574393">
          <w:marLeft w:val="547"/>
          <w:marRight w:val="0"/>
          <w:marTop w:val="144"/>
          <w:marBottom w:val="0"/>
          <w:divBdr>
            <w:top w:val="none" w:sz="0" w:space="0" w:color="auto"/>
            <w:left w:val="none" w:sz="0" w:space="0" w:color="auto"/>
            <w:bottom w:val="none" w:sz="0" w:space="0" w:color="auto"/>
            <w:right w:val="none" w:sz="0" w:space="0" w:color="auto"/>
          </w:divBdr>
        </w:div>
        <w:div w:id="1000691604">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544</TotalTime>
  <Pages>4</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WPC</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jmjohnson</dc:creator>
  <cp:keywords/>
  <dc:description/>
  <cp:lastModifiedBy>jmjohnson</cp:lastModifiedBy>
  <cp:revision>23</cp:revision>
  <cp:lastPrinted>2011-10-27T16:53:00Z</cp:lastPrinted>
  <dcterms:created xsi:type="dcterms:W3CDTF">2011-07-18T15:11:00Z</dcterms:created>
  <dcterms:modified xsi:type="dcterms:W3CDTF">2011-11-02T17:38:00Z</dcterms:modified>
</cp:coreProperties>
</file>