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Default Extension="gif" ContentType="image/gif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219" w:rsidRDefault="001F7219" w:rsidP="001F7219">
      <w:pPr>
        <w:pStyle w:val="NoSpacing"/>
        <w:jc w:val="center"/>
        <w:rPr>
          <w:i/>
          <w:sz w:val="24"/>
          <w:szCs w:val="24"/>
          <w:u w:val="single"/>
        </w:rPr>
      </w:pPr>
      <w:r>
        <w:rPr>
          <w:noProof/>
        </w:rPr>
        <w:drawing>
          <wp:inline distT="0" distB="0" distL="0" distR="0">
            <wp:extent cx="2486025" cy="1466850"/>
            <wp:effectExtent l="0" t="0" r="9525" b="0"/>
            <wp:docPr id="5" name="Picture 5" descr="Capers Col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pers Color 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mv="urn:schemas-microsoft-com:mac:vml" xmlns:ve="http://schemas.openxmlformats.org/markup-compatibility/2006" xmlns:mo="http://schemas.microsoft.com/office/mac/office/2008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7219" w:rsidRDefault="001F7219" w:rsidP="001F7219">
      <w:pPr>
        <w:pStyle w:val="NoSpacing"/>
        <w:jc w:val="center"/>
        <w:rPr>
          <w:i/>
          <w:sz w:val="24"/>
          <w:szCs w:val="24"/>
          <w:u w:val="single"/>
        </w:rPr>
      </w:pPr>
    </w:p>
    <w:p w:rsidR="001F7219" w:rsidRDefault="001F7219" w:rsidP="001F7219">
      <w:pPr>
        <w:pStyle w:val="NoSpacing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Texas Hill Country </w:t>
      </w:r>
      <w:r w:rsidR="00E76BFB">
        <w:rPr>
          <w:b/>
          <w:i/>
          <w:sz w:val="24"/>
          <w:szCs w:val="24"/>
        </w:rPr>
        <w:t xml:space="preserve">Shopping and Sipping </w:t>
      </w:r>
      <w:r>
        <w:rPr>
          <w:b/>
          <w:i/>
          <w:sz w:val="24"/>
          <w:szCs w:val="24"/>
        </w:rPr>
        <w:t>Tour</w:t>
      </w:r>
    </w:p>
    <w:p w:rsidR="00ED0E50" w:rsidRDefault="00ED0E50" w:rsidP="001F7219">
      <w:pPr>
        <w:pStyle w:val="NoSpacing"/>
        <w:jc w:val="center"/>
        <w:rPr>
          <w:b/>
          <w:i/>
          <w:sz w:val="24"/>
          <w:szCs w:val="24"/>
        </w:rPr>
      </w:pPr>
    </w:p>
    <w:p w:rsidR="00ED0E50" w:rsidRPr="00B16D7F" w:rsidRDefault="00ED0E50" w:rsidP="00ED0E50">
      <w:pPr>
        <w:jc w:val="center"/>
        <w:rPr>
          <w:rFonts w:ascii="Calibri" w:hAnsi="Calibri" w:cs="Calibri"/>
          <w:b/>
          <w:i/>
        </w:rPr>
      </w:pPr>
      <w:r w:rsidRPr="00B16D7F">
        <w:rPr>
          <w:rFonts w:ascii="Calibri" w:hAnsi="Calibri" w:cs="Calibri"/>
          <w:b/>
          <w:i/>
        </w:rPr>
        <w:t xml:space="preserve">Created Especially </w:t>
      </w:r>
    </w:p>
    <w:p w:rsidR="00ED0E50" w:rsidRPr="00B16D7F" w:rsidRDefault="00ED0E50" w:rsidP="00ED0E50">
      <w:pPr>
        <w:jc w:val="center"/>
        <w:rPr>
          <w:rFonts w:ascii="Calibri" w:hAnsi="Calibri" w:cs="Calibri"/>
          <w:b/>
          <w:i/>
        </w:rPr>
      </w:pPr>
      <w:r w:rsidRPr="00B16D7F">
        <w:rPr>
          <w:rFonts w:ascii="Calibri" w:hAnsi="Calibri" w:cs="Calibri"/>
          <w:b/>
          <w:i/>
        </w:rPr>
        <w:t xml:space="preserve">For </w:t>
      </w:r>
    </w:p>
    <w:p w:rsidR="00ED0E50" w:rsidRPr="00B16D7F" w:rsidRDefault="00ED0E50" w:rsidP="00ED0E50">
      <w:pPr>
        <w:jc w:val="center"/>
        <w:rPr>
          <w:rFonts w:ascii="Calibri" w:hAnsi="Calibri" w:cs="Calibri"/>
          <w:b/>
          <w:i/>
        </w:rPr>
      </w:pPr>
      <w:r>
        <w:rPr>
          <w:rFonts w:ascii="Calibri" w:hAnsi="Calibri" w:cs="Calibri"/>
          <w:b/>
          <w:i/>
        </w:rPr>
        <w:t>NAYDO</w:t>
      </w:r>
    </w:p>
    <w:p w:rsidR="00ED0E50" w:rsidRPr="00B16D7F" w:rsidRDefault="00ED0E50" w:rsidP="00ED0E50">
      <w:pPr>
        <w:jc w:val="center"/>
        <w:rPr>
          <w:rFonts w:ascii="Calibri" w:hAnsi="Calibri" w:cs="Calibri"/>
          <w:b/>
          <w:i/>
        </w:rPr>
      </w:pPr>
    </w:p>
    <w:p w:rsidR="00ED0E50" w:rsidRDefault="00E76BFB" w:rsidP="00ED0E50">
      <w:pPr>
        <w:jc w:val="center"/>
        <w:rPr>
          <w:rFonts w:ascii="Calibri" w:hAnsi="Calibri" w:cs="Calibri"/>
          <w:b/>
          <w:i/>
        </w:rPr>
      </w:pPr>
      <w:r>
        <w:rPr>
          <w:rFonts w:ascii="Calibri" w:hAnsi="Calibri" w:cs="Calibri"/>
          <w:b/>
          <w:i/>
        </w:rPr>
        <w:t>April 12</w:t>
      </w:r>
      <w:r w:rsidRPr="00E76BFB">
        <w:rPr>
          <w:rFonts w:ascii="Calibri" w:hAnsi="Calibri" w:cs="Calibri"/>
          <w:b/>
          <w:i/>
          <w:vertAlign w:val="superscript"/>
        </w:rPr>
        <w:t>th</w:t>
      </w:r>
      <w:r>
        <w:rPr>
          <w:rFonts w:ascii="Calibri" w:hAnsi="Calibri" w:cs="Calibri"/>
          <w:b/>
          <w:i/>
        </w:rPr>
        <w:t xml:space="preserve"> </w:t>
      </w:r>
      <w:r w:rsidR="00ED0E50">
        <w:rPr>
          <w:rFonts w:ascii="Calibri" w:hAnsi="Calibri" w:cs="Calibri"/>
          <w:b/>
          <w:i/>
        </w:rPr>
        <w:t>2014</w:t>
      </w:r>
    </w:p>
    <w:p w:rsidR="00E76BFB" w:rsidRDefault="00E76BFB" w:rsidP="00ED0E50">
      <w:pPr>
        <w:jc w:val="center"/>
        <w:rPr>
          <w:rFonts w:ascii="Calibri" w:hAnsi="Calibri" w:cs="Calibri"/>
          <w:b/>
          <w:i/>
        </w:rPr>
      </w:pPr>
      <w:r>
        <w:rPr>
          <w:rFonts w:ascii="Calibri" w:hAnsi="Calibri" w:cs="Calibri"/>
          <w:b/>
          <w:i/>
        </w:rPr>
        <w:t>(9:00am-4:00pm Approximately)</w:t>
      </w:r>
    </w:p>
    <w:p w:rsidR="00E76BFB" w:rsidRPr="00B16D7F" w:rsidRDefault="00E76BFB" w:rsidP="00ED0E50">
      <w:pPr>
        <w:jc w:val="center"/>
        <w:rPr>
          <w:rFonts w:ascii="Calibri" w:hAnsi="Calibri" w:cs="Calibri"/>
          <w:b/>
          <w:i/>
        </w:rPr>
      </w:pPr>
    </w:p>
    <w:p w:rsidR="001F7219" w:rsidRPr="001F7219" w:rsidRDefault="001F7219" w:rsidP="001F7219">
      <w:pPr>
        <w:pStyle w:val="NoSpacing"/>
        <w:jc w:val="center"/>
        <w:rPr>
          <w:b/>
          <w:i/>
          <w:sz w:val="24"/>
          <w:szCs w:val="24"/>
        </w:rPr>
      </w:pPr>
    </w:p>
    <w:p w:rsidR="001F7219" w:rsidRPr="001F7219" w:rsidRDefault="001F7219" w:rsidP="001F7219">
      <w:pPr>
        <w:pStyle w:val="NoSpacing"/>
        <w:jc w:val="center"/>
        <w:rPr>
          <w:i/>
          <w:sz w:val="24"/>
          <w:szCs w:val="24"/>
        </w:rPr>
      </w:pPr>
    </w:p>
    <w:p w:rsidR="001F7219" w:rsidRPr="001F7219" w:rsidRDefault="001F7219" w:rsidP="001F7219">
      <w:pPr>
        <w:pStyle w:val="NoSpacing"/>
        <w:jc w:val="center"/>
        <w:rPr>
          <w:i/>
          <w:sz w:val="24"/>
          <w:szCs w:val="24"/>
        </w:rPr>
      </w:pPr>
      <w:r w:rsidRPr="001F7219">
        <w:rPr>
          <w:i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13335</wp:posOffset>
            </wp:positionV>
            <wp:extent cx="914400" cy="1269365"/>
            <wp:effectExtent l="38100" t="38100" r="38100" b="45085"/>
            <wp:wrapTight wrapText="bothSides">
              <wp:wrapPolygon edited="0">
                <wp:start x="-900" y="-648"/>
                <wp:lineTo x="-900" y="22043"/>
                <wp:lineTo x="22050" y="22043"/>
                <wp:lineTo x="22050" y="-648"/>
                <wp:lineTo x="-900" y="-648"/>
              </wp:wrapPolygon>
            </wp:wrapTight>
            <wp:docPr id="4" name="Picture 4" descr="TowerMVC817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owerMVC817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mv="urn:schemas-microsoft-com:mac:vml" xmlns:ve="http://schemas.openxmlformats.org/markup-compatibility/2006" xmlns:mo="http://schemas.microsoft.com/office/mac/office/2008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6936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5A5A5A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F7219">
        <w:rPr>
          <w:i/>
          <w:sz w:val="24"/>
          <w:szCs w:val="24"/>
        </w:rPr>
        <w:t xml:space="preserve">Guests will board their fully air-conditioned mini bus for approximately a 45-minute transfer to </w:t>
      </w:r>
      <w:proofErr w:type="spellStart"/>
      <w:r w:rsidRPr="001F7219">
        <w:rPr>
          <w:i/>
          <w:sz w:val="24"/>
          <w:szCs w:val="24"/>
        </w:rPr>
        <w:t>Gruene</w:t>
      </w:r>
      <w:proofErr w:type="spellEnd"/>
      <w:r w:rsidRPr="001F7219">
        <w:rPr>
          <w:i/>
          <w:sz w:val="24"/>
          <w:szCs w:val="24"/>
        </w:rPr>
        <w:t>, Texas. A quaint cotton gin town nestled in the Texas Hill Country. Filled with antique shops, a wine tasting shop, and the world famous “</w:t>
      </w:r>
      <w:proofErr w:type="spellStart"/>
      <w:r w:rsidRPr="001F7219">
        <w:rPr>
          <w:i/>
          <w:sz w:val="24"/>
          <w:szCs w:val="24"/>
        </w:rPr>
        <w:t>Gruene</w:t>
      </w:r>
      <w:proofErr w:type="spellEnd"/>
      <w:r w:rsidRPr="001F7219">
        <w:rPr>
          <w:i/>
          <w:sz w:val="24"/>
          <w:szCs w:val="24"/>
        </w:rPr>
        <w:t xml:space="preserve"> Hall - Oldest Honky-</w:t>
      </w:r>
      <w:proofErr w:type="spellStart"/>
      <w:r w:rsidRPr="001F7219">
        <w:rPr>
          <w:i/>
          <w:sz w:val="24"/>
          <w:szCs w:val="24"/>
        </w:rPr>
        <w:t>Tonk</w:t>
      </w:r>
      <w:proofErr w:type="spellEnd"/>
      <w:r w:rsidRPr="001F7219">
        <w:rPr>
          <w:i/>
          <w:sz w:val="24"/>
          <w:szCs w:val="24"/>
        </w:rPr>
        <w:t xml:space="preserve"> in the State of Texas”, featured in the movie “Michael”, where John Travolta did his famous dance as an angel.</w:t>
      </w:r>
    </w:p>
    <w:p w:rsidR="001F7219" w:rsidRPr="001F7219" w:rsidRDefault="001F7219" w:rsidP="001F7219">
      <w:pPr>
        <w:pStyle w:val="NoSpacing"/>
        <w:jc w:val="center"/>
        <w:rPr>
          <w:i/>
          <w:sz w:val="24"/>
          <w:szCs w:val="24"/>
        </w:rPr>
      </w:pPr>
    </w:p>
    <w:p w:rsidR="001F7219" w:rsidRDefault="001F7219" w:rsidP="001F7219">
      <w:pPr>
        <w:pStyle w:val="NoSpacing"/>
        <w:jc w:val="center"/>
        <w:rPr>
          <w:i/>
          <w:noProof/>
          <w:sz w:val="24"/>
          <w:szCs w:val="24"/>
        </w:rPr>
      </w:pPr>
    </w:p>
    <w:p w:rsidR="001F7219" w:rsidRDefault="001F7219" w:rsidP="001F7219">
      <w:pPr>
        <w:pStyle w:val="NoSpacing"/>
        <w:jc w:val="center"/>
        <w:rPr>
          <w:i/>
          <w:noProof/>
          <w:sz w:val="24"/>
          <w:szCs w:val="24"/>
        </w:rPr>
      </w:pPr>
    </w:p>
    <w:p w:rsidR="001F7219" w:rsidRPr="001F7219" w:rsidRDefault="00E76BFB" w:rsidP="001F7219">
      <w:pPr>
        <w:pStyle w:val="NoSpacing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You will have some time for shopping before </w:t>
      </w:r>
      <w:proofErr w:type="gramStart"/>
      <w:r w:rsidR="001F7219" w:rsidRPr="001F7219">
        <w:rPr>
          <w:i/>
          <w:sz w:val="24"/>
          <w:szCs w:val="24"/>
        </w:rPr>
        <w:t>l</w:t>
      </w:r>
      <w:r>
        <w:rPr>
          <w:i/>
          <w:sz w:val="24"/>
          <w:szCs w:val="24"/>
        </w:rPr>
        <w:t>unch which</w:t>
      </w:r>
      <w:proofErr w:type="gramEnd"/>
      <w:r>
        <w:rPr>
          <w:i/>
          <w:sz w:val="24"/>
          <w:szCs w:val="24"/>
        </w:rPr>
        <w:t xml:space="preserve"> will be </w:t>
      </w:r>
      <w:r w:rsidR="001F7219" w:rsidRPr="001F7219">
        <w:rPr>
          <w:i/>
          <w:sz w:val="24"/>
          <w:szCs w:val="24"/>
        </w:rPr>
        <w:t>at the Grist-Mill restaurant, featuring its beautiful view of the Guadalupe River. This building is over 100 years old and at one time wa</w:t>
      </w:r>
      <w:r w:rsidR="001F7219">
        <w:rPr>
          <w:i/>
          <w:sz w:val="24"/>
          <w:szCs w:val="24"/>
        </w:rPr>
        <w:t xml:space="preserve">s the actual cotton gin. </w:t>
      </w:r>
    </w:p>
    <w:p w:rsidR="001F7219" w:rsidRPr="001F7219" w:rsidRDefault="001F7219" w:rsidP="001F7219">
      <w:pPr>
        <w:pStyle w:val="NoSpacing"/>
        <w:jc w:val="center"/>
        <w:rPr>
          <w:i/>
          <w:sz w:val="24"/>
          <w:szCs w:val="24"/>
        </w:rPr>
      </w:pPr>
    </w:p>
    <w:p w:rsidR="001F7219" w:rsidRPr="001F7219" w:rsidRDefault="00ED0E50" w:rsidP="001F7219">
      <w:pPr>
        <w:pStyle w:val="NoSpacing"/>
        <w:jc w:val="center"/>
        <w:rPr>
          <w:i/>
          <w:sz w:val="24"/>
          <w:szCs w:val="24"/>
        </w:rPr>
      </w:pPr>
      <w:r>
        <w:rPr>
          <w:noProof/>
          <w:color w:val="0000FF"/>
        </w:rPr>
        <w:drawing>
          <wp:inline distT="0" distB="0" distL="0" distR="0">
            <wp:extent cx="3067050" cy="1438265"/>
            <wp:effectExtent l="0" t="0" r="0" b="0"/>
            <wp:docPr id="6" name="irc_mi" descr="http://www.overmountainsams.com/member_news/adamspics/gristmill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overmountainsams.com/member_news/adamspics/gristmill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mv="urn:schemas-microsoft-com:mac:vml" xmlns:ve="http://schemas.openxmlformats.org/markup-compatibility/2006" xmlns:mo="http://schemas.microsoft.com/office/mac/office/2008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6892" cy="1438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6BFB" w:rsidRDefault="001F7219" w:rsidP="00ED0E50">
      <w:pPr>
        <w:pStyle w:val="NoSpacing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After </w:t>
      </w:r>
      <w:r w:rsidR="00E76BFB">
        <w:rPr>
          <w:i/>
          <w:sz w:val="24"/>
          <w:szCs w:val="24"/>
        </w:rPr>
        <w:t xml:space="preserve">a little more sightseeing and shopping </w:t>
      </w:r>
      <w:r>
        <w:rPr>
          <w:i/>
          <w:sz w:val="24"/>
          <w:szCs w:val="24"/>
        </w:rPr>
        <w:t xml:space="preserve">it is off to Dry Comal Creek Vineyards. </w:t>
      </w:r>
      <w:r w:rsidRPr="001F7219">
        <w:rPr>
          <w:i/>
          <w:sz w:val="24"/>
          <w:szCs w:val="24"/>
        </w:rPr>
        <w:t>The vineyard is known for its rich alluvial soil, laced with limestone, flattened shale chips</w:t>
      </w:r>
      <w:proofErr w:type="gramStart"/>
      <w:r w:rsidRPr="001F7219">
        <w:rPr>
          <w:i/>
          <w:sz w:val="24"/>
          <w:szCs w:val="24"/>
        </w:rPr>
        <w:t>;</w:t>
      </w:r>
      <w:proofErr w:type="gramEnd"/>
      <w:r w:rsidRPr="001F7219">
        <w:rPr>
          <w:i/>
          <w:sz w:val="24"/>
          <w:szCs w:val="24"/>
        </w:rPr>
        <w:t xml:space="preserve"> which provides ideal growing conditions for the grapes.  </w:t>
      </w:r>
    </w:p>
    <w:p w:rsidR="00E76BFB" w:rsidRDefault="00E76BFB" w:rsidP="00ED0E50">
      <w:pPr>
        <w:pStyle w:val="NoSpacing"/>
        <w:jc w:val="center"/>
        <w:rPr>
          <w:i/>
          <w:sz w:val="24"/>
          <w:szCs w:val="24"/>
        </w:rPr>
      </w:pPr>
    </w:p>
    <w:p w:rsidR="001F7219" w:rsidRPr="001F7219" w:rsidRDefault="001F7219" w:rsidP="00ED0E50">
      <w:pPr>
        <w:pStyle w:val="NoSpacing"/>
        <w:jc w:val="center"/>
        <w:rPr>
          <w:i/>
          <w:sz w:val="24"/>
          <w:szCs w:val="24"/>
        </w:rPr>
      </w:pPr>
      <w:r w:rsidRPr="001F7219">
        <w:rPr>
          <w:i/>
          <w:sz w:val="24"/>
          <w:szCs w:val="24"/>
        </w:rPr>
        <w:t>Dry Comal Creek is a relatively new venture, but its wines have achieved awards and been recognition for their outstanding quality.  The picturesque setting with lovely limestone structures is a beautiful setting to learn from the owner and expert about Texas wines and enjoy a few tastings. Guest will be given a souvenir glass to take home.</w:t>
      </w:r>
    </w:p>
    <w:p w:rsidR="001F7219" w:rsidRPr="001F7219" w:rsidRDefault="001F7219" w:rsidP="001F7219">
      <w:pPr>
        <w:pStyle w:val="NoSpacing"/>
        <w:jc w:val="center"/>
        <w:rPr>
          <w:i/>
          <w:sz w:val="24"/>
          <w:szCs w:val="24"/>
        </w:rPr>
      </w:pPr>
    </w:p>
    <w:p w:rsidR="001F7219" w:rsidRDefault="00ED0E50" w:rsidP="001F7219">
      <w:pPr>
        <w:pStyle w:val="NoSpacing"/>
        <w:jc w:val="center"/>
        <w:rPr>
          <w:i/>
          <w:sz w:val="24"/>
          <w:szCs w:val="24"/>
        </w:rPr>
      </w:pPr>
      <w:r>
        <w:rPr>
          <w:rFonts w:ascii="Arial" w:hAnsi="Arial" w:cs="Arial"/>
          <w:noProof/>
          <w:sz w:val="18"/>
          <w:szCs w:val="18"/>
        </w:rPr>
        <w:drawing>
          <wp:inline distT="0" distB="0" distL="0" distR="0">
            <wp:extent cx="3781425" cy="2064544"/>
            <wp:effectExtent l="0" t="0" r="0" b="0"/>
            <wp:docPr id="7" name="Picture 7" descr="Experience first  hand why Dry Comal Creek is more than just a winery, it's a destin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xperience first  hand why Dry Comal Creek is more than just a winery, it's a destinatio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mv="urn:schemas-microsoft-com:mac:vml" xmlns:ve="http://schemas.openxmlformats.org/markup-compatibility/2006" xmlns:mo="http://schemas.microsoft.com/office/mac/office/2008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5166" cy="2066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7219" w:rsidRDefault="001F7219" w:rsidP="001F7219">
      <w:pPr>
        <w:pStyle w:val="NoSpacing"/>
        <w:jc w:val="center"/>
        <w:rPr>
          <w:i/>
          <w:sz w:val="24"/>
          <w:szCs w:val="24"/>
        </w:rPr>
      </w:pPr>
    </w:p>
    <w:p w:rsidR="001F7219" w:rsidRDefault="001F7219" w:rsidP="001F7219">
      <w:pPr>
        <w:pStyle w:val="NoSpacing"/>
        <w:jc w:val="center"/>
        <w:rPr>
          <w:i/>
          <w:sz w:val="24"/>
          <w:szCs w:val="24"/>
        </w:rPr>
      </w:pPr>
    </w:p>
    <w:p w:rsidR="001F7219" w:rsidRPr="001F7219" w:rsidRDefault="001F7219" w:rsidP="001F7219">
      <w:pPr>
        <w:pStyle w:val="NoSpacing"/>
        <w:jc w:val="center"/>
        <w:rPr>
          <w:i/>
          <w:sz w:val="24"/>
          <w:szCs w:val="24"/>
        </w:rPr>
      </w:pPr>
    </w:p>
    <w:p w:rsidR="001F7219" w:rsidRPr="001F7219" w:rsidRDefault="001F7219" w:rsidP="00F22524">
      <w:pPr>
        <w:pStyle w:val="NoSpacing"/>
        <w:rPr>
          <w:bCs/>
          <w:i/>
          <w:sz w:val="24"/>
          <w:szCs w:val="24"/>
        </w:rPr>
      </w:pPr>
      <w:bookmarkStart w:id="0" w:name="_GoBack"/>
      <w:bookmarkEnd w:id="0"/>
    </w:p>
    <w:p w:rsidR="001F7219" w:rsidRPr="001F7219" w:rsidRDefault="001F7219" w:rsidP="00DE7289">
      <w:pPr>
        <w:pStyle w:val="NoSpacing"/>
        <w:jc w:val="center"/>
        <w:rPr>
          <w:i/>
          <w:iCs/>
          <w:sz w:val="24"/>
          <w:szCs w:val="24"/>
        </w:rPr>
      </w:pPr>
    </w:p>
    <w:p w:rsidR="001F7219" w:rsidRPr="001F7219" w:rsidRDefault="001F7219" w:rsidP="001F7219">
      <w:pPr>
        <w:pStyle w:val="NoSpacing"/>
        <w:jc w:val="center"/>
        <w:rPr>
          <w:i/>
          <w:iCs/>
          <w:sz w:val="24"/>
          <w:szCs w:val="24"/>
        </w:rPr>
      </w:pPr>
    </w:p>
    <w:p w:rsidR="001F7219" w:rsidRDefault="001F7219" w:rsidP="001F7219">
      <w:pPr>
        <w:pStyle w:val="BodyText"/>
        <w:spacing w:after="0"/>
        <w:jc w:val="center"/>
        <w:rPr>
          <w:rFonts w:ascii="Verdana" w:hAnsi="Verdana"/>
          <w:b/>
          <w:color w:val="7F7F7F"/>
          <w:sz w:val="28"/>
          <w:szCs w:val="28"/>
        </w:rPr>
      </w:pPr>
    </w:p>
    <w:p w:rsidR="00553ADE" w:rsidRPr="001F7219" w:rsidRDefault="00553ADE" w:rsidP="001F7219">
      <w:pPr>
        <w:pStyle w:val="NoSpacing"/>
        <w:jc w:val="center"/>
        <w:rPr>
          <w:sz w:val="24"/>
        </w:rPr>
      </w:pPr>
    </w:p>
    <w:sectPr w:rsidR="00553ADE" w:rsidRPr="001F7219" w:rsidSect="00235A42">
      <w:pgSz w:w="12240" w:h="15840"/>
      <w:pgMar w:top="1440" w:right="1440" w:bottom="1440" w:left="144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compat/>
  <w:rsids>
    <w:rsidRoot w:val="00F0440A"/>
    <w:rsid w:val="001F7219"/>
    <w:rsid w:val="00235A42"/>
    <w:rsid w:val="00553ADE"/>
    <w:rsid w:val="005A59F6"/>
    <w:rsid w:val="007141E7"/>
    <w:rsid w:val="00975754"/>
    <w:rsid w:val="00A3527F"/>
    <w:rsid w:val="00C32A01"/>
    <w:rsid w:val="00DB2BDA"/>
    <w:rsid w:val="00DE7289"/>
    <w:rsid w:val="00E57053"/>
    <w:rsid w:val="00E76BFB"/>
    <w:rsid w:val="00ED0E50"/>
    <w:rsid w:val="00F0440A"/>
    <w:rsid w:val="00F22524"/>
  </w:rsids>
  <m:mathPr>
    <m:mathFont m:val="Lucida Grande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2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NoSpacing">
    <w:name w:val="No Spacing"/>
    <w:uiPriority w:val="1"/>
    <w:qFormat/>
    <w:rsid w:val="001F7219"/>
    <w:pPr>
      <w:spacing w:after="0" w:line="240" w:lineRule="auto"/>
    </w:pPr>
  </w:style>
  <w:style w:type="paragraph" w:styleId="BodyText">
    <w:name w:val="Body Text"/>
    <w:basedOn w:val="Normal"/>
    <w:link w:val="BodyTextChar"/>
    <w:rsid w:val="001F7219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F721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72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721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2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F7219"/>
    <w:pPr>
      <w:spacing w:after="0" w:line="240" w:lineRule="auto"/>
    </w:pPr>
  </w:style>
  <w:style w:type="paragraph" w:styleId="BodyText">
    <w:name w:val="Body Text"/>
    <w:basedOn w:val="Normal"/>
    <w:link w:val="BodyTextChar"/>
    <w:rsid w:val="001F7219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F721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72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721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hyperlink" Target="http://www.google.com/url?sa=i&amp;rct=j&amp;q=gristmill+restaurant+images&amp;source=images&amp;cd=&amp;cad=rja&amp;docid=oXq4puT6ybE1lM&amp;tbnid=qVkgAcmeoUzgiM:&amp;ved=0CAUQjRw&amp;url=http://www.overmountainsams.com/member_news/news_adams_200802.htm&amp;ei=m8TyUdOXG4Os9ATi54CwDQ&amp;bvm=bv.49784469,d.aWM&amp;psig=AFQjCNExD_EwbxpcHH6CxGdUykBHMNMvfQ&amp;ust=1374950882724928" TargetMode="External"/><Relationship Id="rId7" Type="http://schemas.openxmlformats.org/officeDocument/2006/relationships/image" Target="media/image3.gif"/><Relationship Id="rId8" Type="http://schemas.openxmlformats.org/officeDocument/2006/relationships/image" Target="media/image4.jpe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1" Type="http://schemas.microsoft.com/office/2007/relationships/stylesWithEffects" Target="stylesWithEffects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199</Words>
  <Characters>1137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Mooney</dc:creator>
  <cp:keywords/>
  <dc:description/>
  <cp:lastModifiedBy>Mary Zoller</cp:lastModifiedBy>
  <cp:revision>4</cp:revision>
  <dcterms:created xsi:type="dcterms:W3CDTF">2013-10-30T15:56:00Z</dcterms:created>
  <dcterms:modified xsi:type="dcterms:W3CDTF">2013-11-06T01:40:00Z</dcterms:modified>
</cp:coreProperties>
</file>