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EA" w:rsidRPr="00A77A4A" w:rsidRDefault="00AD35EA">
      <w:pPr>
        <w:pStyle w:val="SectionHeading"/>
        <w:spacing w:before="0" w:after="0" w:line="0" w:lineRule="atLeast"/>
        <w:ind w:firstLine="0"/>
        <w:jc w:val="center"/>
        <w:rPr>
          <w:rFonts w:asciiTheme="minorHAnsi" w:hAnsiTheme="minorHAnsi" w:cs="Arial"/>
          <w:sz w:val="32"/>
          <w:szCs w:val="32"/>
        </w:rPr>
      </w:pPr>
      <w:bookmarkStart w:id="0" w:name="_GoBack"/>
      <w:bookmarkEnd w:id="0"/>
      <w:r w:rsidRPr="00A77A4A">
        <w:rPr>
          <w:rFonts w:asciiTheme="minorHAnsi" w:hAnsiTheme="minorHAnsi" w:cs="Arial"/>
          <w:sz w:val="32"/>
          <w:szCs w:val="32"/>
        </w:rPr>
        <w:t>All Saints Lutheran Church, Norwood</w:t>
      </w:r>
    </w:p>
    <w:p w:rsidR="0086276B" w:rsidRPr="00A77A4A" w:rsidRDefault="0029342B" w:rsidP="00A77A4A">
      <w:pPr>
        <w:pStyle w:val="SectionHeading"/>
        <w:spacing w:before="0" w:after="0" w:line="0" w:lineRule="atLeast"/>
        <w:ind w:firstLine="0"/>
        <w:jc w:val="center"/>
        <w:rPr>
          <w:rFonts w:asciiTheme="minorHAnsi" w:hAnsiTheme="minorHAnsi" w:cs="Arial"/>
          <w:sz w:val="32"/>
          <w:szCs w:val="32"/>
        </w:rPr>
      </w:pPr>
      <w:r>
        <w:rPr>
          <w:rFonts w:asciiTheme="minorHAnsi" w:hAnsiTheme="minorHAnsi" w:cs="Arial"/>
          <w:sz w:val="32"/>
          <w:szCs w:val="32"/>
        </w:rPr>
        <w:t xml:space="preserve">Mutual </w:t>
      </w:r>
      <w:r w:rsidR="00AD35EA" w:rsidRPr="00A77A4A">
        <w:rPr>
          <w:rFonts w:asciiTheme="minorHAnsi" w:hAnsiTheme="minorHAnsi" w:cs="Arial"/>
          <w:sz w:val="32"/>
          <w:szCs w:val="32"/>
        </w:rPr>
        <w:t>Ministry</w:t>
      </w:r>
      <w:r w:rsidR="00EB6230">
        <w:rPr>
          <w:rFonts w:asciiTheme="minorHAnsi" w:hAnsiTheme="minorHAnsi" w:cs="Arial"/>
          <w:sz w:val="32"/>
          <w:szCs w:val="32"/>
        </w:rPr>
        <w:t>/Human Resources</w:t>
      </w:r>
      <w:r w:rsidR="00AD35EA" w:rsidRPr="00A77A4A">
        <w:rPr>
          <w:rFonts w:asciiTheme="minorHAnsi" w:hAnsiTheme="minorHAnsi" w:cs="Arial"/>
          <w:sz w:val="32"/>
          <w:szCs w:val="32"/>
        </w:rPr>
        <w:t xml:space="preserve"> Team</w:t>
      </w:r>
      <w:r w:rsidR="0086276B" w:rsidRPr="00A77A4A">
        <w:rPr>
          <w:rFonts w:asciiTheme="minorHAnsi" w:hAnsiTheme="minorHAnsi" w:cs="Arial"/>
          <w:sz w:val="32"/>
          <w:szCs w:val="32"/>
        </w:rPr>
        <w:t xml:space="preserve"> Charter</w:t>
      </w:r>
    </w:p>
    <w:p w:rsidR="0086276B" w:rsidRPr="00A77A4A" w:rsidRDefault="0086276B" w:rsidP="00A77A4A">
      <w:pPr>
        <w:rPr>
          <w:rFonts w:asciiTheme="minorHAnsi" w:hAnsiTheme="minorHAnsi" w:cs="Arial"/>
          <w:sz w:val="24"/>
          <w:szCs w:val="24"/>
        </w:rPr>
      </w:pPr>
    </w:p>
    <w:p w:rsidR="0086276B" w:rsidRPr="00A77A4A" w:rsidRDefault="009C4477" w:rsidP="00A77A4A">
      <w:pPr>
        <w:pStyle w:val="Subheads"/>
        <w:tabs>
          <w:tab w:val="right" w:pos="3240"/>
          <w:tab w:val="left" w:pos="3780"/>
          <w:tab w:val="right" w:pos="9360"/>
        </w:tabs>
        <w:spacing w:after="0"/>
        <w:rPr>
          <w:rFonts w:asciiTheme="minorHAnsi" w:hAnsiTheme="minorHAnsi" w:cs="Arial"/>
          <w:sz w:val="24"/>
          <w:szCs w:val="24"/>
        </w:rPr>
      </w:pPr>
      <w:r w:rsidRPr="00A77A4A">
        <w:rPr>
          <w:rFonts w:asciiTheme="minorHAnsi" w:hAnsiTheme="minorHAnsi" w:cs="Arial"/>
          <w:sz w:val="24"/>
          <w:szCs w:val="24"/>
        </w:rPr>
        <w:tab/>
      </w:r>
      <w:r w:rsidR="00AD35EA" w:rsidRPr="00A77A4A">
        <w:rPr>
          <w:rFonts w:asciiTheme="minorHAnsi" w:hAnsiTheme="minorHAnsi" w:cs="Arial"/>
          <w:sz w:val="24"/>
          <w:szCs w:val="24"/>
        </w:rPr>
        <w:t>Ministry Team</w:t>
      </w:r>
      <w:r w:rsidRPr="00A77A4A">
        <w:rPr>
          <w:rFonts w:asciiTheme="minorHAnsi" w:hAnsiTheme="minorHAnsi" w:cs="Arial"/>
          <w:sz w:val="24"/>
          <w:szCs w:val="24"/>
        </w:rPr>
        <w:t>:</w:t>
      </w:r>
      <w:r w:rsidR="00AD35EA" w:rsidRPr="00A77A4A">
        <w:rPr>
          <w:rFonts w:asciiTheme="minorHAnsi" w:hAnsiTheme="minorHAnsi" w:cs="Arial"/>
          <w:sz w:val="24"/>
          <w:szCs w:val="24"/>
        </w:rPr>
        <w:tab/>
      </w:r>
      <w:r w:rsidR="0080518B" w:rsidRPr="00EB6230">
        <w:rPr>
          <w:rFonts w:asciiTheme="minorHAnsi" w:hAnsiTheme="minorHAnsi" w:cs="Arial"/>
          <w:sz w:val="24"/>
          <w:szCs w:val="24"/>
          <w:u w:val="single"/>
        </w:rPr>
        <w:t>Mutual Ministry /Human Resources</w:t>
      </w:r>
      <w:r w:rsidR="00AD35EA" w:rsidRPr="00A77A4A">
        <w:rPr>
          <w:rFonts w:asciiTheme="minorHAnsi" w:hAnsiTheme="minorHAnsi" w:cs="Arial"/>
          <w:sz w:val="24"/>
          <w:szCs w:val="24"/>
          <w:u w:val="single"/>
        </w:rPr>
        <w:tab/>
      </w:r>
      <w:r w:rsidRPr="00A77A4A">
        <w:rPr>
          <w:rFonts w:asciiTheme="minorHAnsi" w:hAnsiTheme="minorHAnsi" w:cs="Arial"/>
          <w:sz w:val="24"/>
          <w:szCs w:val="24"/>
        </w:rPr>
        <w:tab/>
      </w:r>
    </w:p>
    <w:p w:rsidR="0086276B" w:rsidRPr="00A77A4A" w:rsidRDefault="0086276B" w:rsidP="00A77A4A">
      <w:pPr>
        <w:tabs>
          <w:tab w:val="right" w:pos="3240"/>
          <w:tab w:val="left" w:pos="3780"/>
          <w:tab w:val="right" w:pos="9360"/>
        </w:tabs>
        <w:rPr>
          <w:rFonts w:asciiTheme="minorHAnsi" w:hAnsiTheme="minorHAnsi" w:cs="Arial"/>
          <w:sz w:val="24"/>
          <w:szCs w:val="24"/>
        </w:rPr>
      </w:pPr>
    </w:p>
    <w:p w:rsidR="0086276B" w:rsidRPr="00A77A4A" w:rsidRDefault="009C4477" w:rsidP="00A77A4A">
      <w:pPr>
        <w:pStyle w:val="Subheads"/>
        <w:tabs>
          <w:tab w:val="right" w:pos="3240"/>
          <w:tab w:val="left" w:pos="3780"/>
          <w:tab w:val="right" w:pos="9360"/>
        </w:tabs>
        <w:spacing w:after="0"/>
        <w:rPr>
          <w:rFonts w:asciiTheme="minorHAnsi" w:hAnsiTheme="minorHAnsi" w:cs="Arial"/>
          <w:sz w:val="24"/>
          <w:szCs w:val="24"/>
        </w:rPr>
      </w:pPr>
      <w:r w:rsidRPr="00A77A4A">
        <w:rPr>
          <w:rFonts w:asciiTheme="minorHAnsi" w:hAnsiTheme="minorHAnsi" w:cs="Arial"/>
          <w:sz w:val="24"/>
          <w:szCs w:val="24"/>
        </w:rPr>
        <w:tab/>
        <w:t>Prepared By:</w:t>
      </w:r>
      <w:r w:rsidR="00AD35EA" w:rsidRPr="00A77A4A">
        <w:rPr>
          <w:rFonts w:asciiTheme="minorHAnsi" w:hAnsiTheme="minorHAnsi" w:cs="Arial"/>
          <w:sz w:val="24"/>
          <w:szCs w:val="24"/>
        </w:rPr>
        <w:tab/>
      </w:r>
      <w:r w:rsidR="0080518B" w:rsidRPr="00EB6230">
        <w:rPr>
          <w:rFonts w:asciiTheme="minorHAnsi" w:hAnsiTheme="minorHAnsi" w:cs="Arial"/>
          <w:sz w:val="24"/>
          <w:szCs w:val="24"/>
          <w:u w:val="single"/>
        </w:rPr>
        <w:t>Pastor Eric and Lisa Wagoner</w:t>
      </w:r>
      <w:r w:rsidR="00AD35EA" w:rsidRPr="00A77A4A">
        <w:rPr>
          <w:rFonts w:asciiTheme="minorHAnsi" w:hAnsiTheme="minorHAnsi" w:cs="Arial"/>
          <w:sz w:val="24"/>
          <w:szCs w:val="24"/>
          <w:u w:val="single"/>
        </w:rPr>
        <w:tab/>
      </w:r>
      <w:r w:rsidRPr="00A77A4A">
        <w:rPr>
          <w:rFonts w:asciiTheme="minorHAnsi" w:hAnsiTheme="minorHAnsi" w:cs="Arial"/>
          <w:sz w:val="24"/>
          <w:szCs w:val="24"/>
        </w:rPr>
        <w:tab/>
      </w:r>
    </w:p>
    <w:p w:rsidR="0086276B" w:rsidRPr="00A77A4A" w:rsidRDefault="0086276B" w:rsidP="00A77A4A">
      <w:pPr>
        <w:tabs>
          <w:tab w:val="right" w:pos="3240"/>
          <w:tab w:val="left" w:pos="3780"/>
          <w:tab w:val="right" w:pos="9360"/>
        </w:tabs>
        <w:rPr>
          <w:rFonts w:asciiTheme="minorHAnsi" w:hAnsiTheme="minorHAnsi" w:cs="Arial"/>
          <w:sz w:val="24"/>
          <w:szCs w:val="24"/>
        </w:rPr>
      </w:pPr>
    </w:p>
    <w:p w:rsidR="0086276B" w:rsidRPr="00A77A4A" w:rsidRDefault="009C4477" w:rsidP="00A77A4A">
      <w:pPr>
        <w:pStyle w:val="Subheads"/>
        <w:tabs>
          <w:tab w:val="right" w:pos="3240"/>
          <w:tab w:val="left" w:pos="3780"/>
          <w:tab w:val="right" w:pos="9360"/>
        </w:tabs>
        <w:spacing w:after="0"/>
        <w:rPr>
          <w:rFonts w:asciiTheme="minorHAnsi" w:hAnsiTheme="minorHAnsi" w:cs="Arial"/>
          <w:sz w:val="24"/>
          <w:szCs w:val="24"/>
        </w:rPr>
      </w:pPr>
      <w:r w:rsidRPr="00A77A4A">
        <w:rPr>
          <w:rFonts w:asciiTheme="minorHAnsi" w:hAnsiTheme="minorHAnsi" w:cs="Arial"/>
          <w:sz w:val="24"/>
          <w:szCs w:val="24"/>
        </w:rPr>
        <w:tab/>
      </w:r>
      <w:r w:rsidR="00AD35EA" w:rsidRPr="00A77A4A">
        <w:rPr>
          <w:rFonts w:asciiTheme="minorHAnsi" w:hAnsiTheme="minorHAnsi" w:cs="Arial"/>
          <w:sz w:val="24"/>
          <w:szCs w:val="24"/>
        </w:rPr>
        <w:t xml:space="preserve">Last Revised </w:t>
      </w:r>
      <w:r w:rsidRPr="00A77A4A">
        <w:rPr>
          <w:rFonts w:asciiTheme="minorHAnsi" w:hAnsiTheme="minorHAnsi" w:cs="Arial"/>
          <w:sz w:val="24"/>
          <w:szCs w:val="24"/>
        </w:rPr>
        <w:t>Date:</w:t>
      </w:r>
      <w:r w:rsidR="00AD35EA" w:rsidRPr="00A77A4A">
        <w:rPr>
          <w:rFonts w:asciiTheme="minorHAnsi" w:hAnsiTheme="minorHAnsi" w:cs="Arial"/>
          <w:sz w:val="24"/>
          <w:szCs w:val="24"/>
        </w:rPr>
        <w:tab/>
      </w:r>
      <w:r w:rsidR="0080518B" w:rsidRPr="00EB6230">
        <w:rPr>
          <w:rFonts w:asciiTheme="minorHAnsi" w:hAnsiTheme="minorHAnsi" w:cs="Arial"/>
          <w:sz w:val="24"/>
          <w:szCs w:val="24"/>
          <w:u w:val="single"/>
        </w:rPr>
        <w:t>07/18/06</w:t>
      </w:r>
      <w:r w:rsidR="00AD35EA" w:rsidRPr="00A77A4A">
        <w:rPr>
          <w:rFonts w:asciiTheme="minorHAnsi" w:hAnsiTheme="minorHAnsi" w:cs="Arial"/>
          <w:sz w:val="24"/>
          <w:szCs w:val="24"/>
          <w:u w:val="single"/>
        </w:rPr>
        <w:tab/>
      </w:r>
      <w:r w:rsidRPr="00A77A4A">
        <w:rPr>
          <w:rFonts w:asciiTheme="minorHAnsi" w:hAnsiTheme="minorHAnsi" w:cs="Arial"/>
          <w:sz w:val="24"/>
          <w:szCs w:val="24"/>
        </w:rPr>
        <w:tab/>
      </w:r>
    </w:p>
    <w:p w:rsidR="00AD35EA" w:rsidRPr="00A77A4A" w:rsidRDefault="00AD35EA" w:rsidP="00A77A4A">
      <w:pPr>
        <w:pStyle w:val="Subheads"/>
        <w:tabs>
          <w:tab w:val="right" w:pos="3240"/>
          <w:tab w:val="left" w:pos="3780"/>
          <w:tab w:val="right" w:pos="9360"/>
        </w:tabs>
        <w:spacing w:after="0"/>
        <w:rPr>
          <w:rFonts w:asciiTheme="minorHAnsi" w:hAnsiTheme="minorHAnsi" w:cs="Arial"/>
          <w:sz w:val="24"/>
          <w:szCs w:val="24"/>
        </w:rPr>
      </w:pPr>
    </w:p>
    <w:p w:rsidR="0086276B" w:rsidRPr="00A77A4A" w:rsidRDefault="00AD35EA" w:rsidP="00A77A4A">
      <w:pPr>
        <w:pStyle w:val="Subheads"/>
        <w:tabs>
          <w:tab w:val="right" w:pos="3240"/>
          <w:tab w:val="left" w:pos="3780"/>
          <w:tab w:val="right" w:pos="9360"/>
        </w:tabs>
        <w:spacing w:after="0"/>
        <w:rPr>
          <w:rFonts w:asciiTheme="minorHAnsi" w:hAnsiTheme="minorHAnsi" w:cs="Arial"/>
          <w:sz w:val="24"/>
          <w:szCs w:val="24"/>
          <w:u w:val="single"/>
        </w:rPr>
      </w:pPr>
      <w:r w:rsidRPr="00A77A4A">
        <w:rPr>
          <w:rFonts w:asciiTheme="minorHAnsi" w:hAnsiTheme="minorHAnsi" w:cs="Arial"/>
          <w:sz w:val="24"/>
          <w:szCs w:val="24"/>
        </w:rPr>
        <w:tab/>
        <w:t>Reviewed and Approved Date:</w:t>
      </w:r>
      <w:r w:rsidRPr="00A77A4A">
        <w:rPr>
          <w:rFonts w:asciiTheme="minorHAnsi" w:hAnsiTheme="minorHAnsi" w:cs="Arial"/>
          <w:sz w:val="24"/>
          <w:szCs w:val="24"/>
        </w:rPr>
        <w:tab/>
      </w:r>
      <w:r w:rsidRPr="00A77A4A">
        <w:rPr>
          <w:rFonts w:asciiTheme="minorHAnsi" w:hAnsiTheme="minorHAnsi" w:cs="Arial"/>
          <w:sz w:val="24"/>
          <w:szCs w:val="24"/>
          <w:u w:val="single"/>
        </w:rPr>
        <w:tab/>
      </w:r>
    </w:p>
    <w:p w:rsidR="0086276B" w:rsidRPr="00A77A4A" w:rsidRDefault="0086276B" w:rsidP="00A77A4A">
      <w:pPr>
        <w:rPr>
          <w:rFonts w:asciiTheme="minorHAnsi" w:hAnsiTheme="minorHAnsi" w:cs="Arial"/>
          <w:sz w:val="24"/>
          <w:szCs w:val="24"/>
        </w:rPr>
      </w:pPr>
    </w:p>
    <w:p w:rsidR="0086276B" w:rsidRPr="00A77A4A" w:rsidRDefault="0086276B" w:rsidP="009C1C6A">
      <w:pPr>
        <w:pStyle w:val="Heading1"/>
        <w:numPr>
          <w:ilvl w:val="0"/>
          <w:numId w:val="9"/>
        </w:numPr>
        <w:shd w:val="pct20" w:color="auto" w:fill="auto"/>
        <w:spacing w:before="0" w:after="0"/>
        <w:rPr>
          <w:rFonts w:asciiTheme="minorHAnsi" w:hAnsiTheme="minorHAnsi"/>
          <w:sz w:val="32"/>
          <w:szCs w:val="32"/>
        </w:rPr>
      </w:pPr>
      <w:bookmarkStart w:id="1" w:name="_Toc10618269"/>
      <w:r w:rsidRPr="00A77A4A">
        <w:rPr>
          <w:rFonts w:asciiTheme="minorHAnsi" w:hAnsiTheme="minorHAnsi"/>
          <w:sz w:val="32"/>
          <w:szCs w:val="32"/>
          <w:shd w:val="pct20" w:color="auto" w:fill="auto"/>
        </w:rPr>
        <w:t xml:space="preserve">Purpose of the </w:t>
      </w:r>
      <w:bookmarkStart w:id="2" w:name="_Toc10618270"/>
      <w:bookmarkEnd w:id="1"/>
      <w:r w:rsidR="00AD35EA" w:rsidRPr="00A77A4A">
        <w:rPr>
          <w:rFonts w:asciiTheme="minorHAnsi" w:hAnsiTheme="minorHAnsi"/>
          <w:sz w:val="32"/>
          <w:szCs w:val="32"/>
          <w:shd w:val="pct20" w:color="auto" w:fill="auto"/>
        </w:rPr>
        <w:t>Ministry Team</w:t>
      </w:r>
    </w:p>
    <w:p w:rsidR="0086276B" w:rsidRPr="00AC530A" w:rsidRDefault="0086276B" w:rsidP="00AC530A">
      <w:pPr>
        <w:pStyle w:val="Heading2"/>
        <w:tabs>
          <w:tab w:val="clear" w:pos="8280"/>
          <w:tab w:val="left" w:pos="2520"/>
          <w:tab w:val="right" w:pos="9450"/>
        </w:tabs>
        <w:rPr>
          <w:rFonts w:asciiTheme="minorHAnsi" w:hAnsiTheme="minorHAnsi"/>
          <w:sz w:val="24"/>
          <w:szCs w:val="24"/>
          <w:u w:val="single"/>
        </w:rPr>
      </w:pPr>
      <w:r w:rsidRPr="00A77A4A">
        <w:rPr>
          <w:rFonts w:asciiTheme="minorHAnsi" w:hAnsiTheme="minorHAnsi"/>
          <w:sz w:val="24"/>
          <w:szCs w:val="24"/>
        </w:rPr>
        <w:t xml:space="preserve">Primary </w:t>
      </w:r>
      <w:bookmarkEnd w:id="2"/>
      <w:r w:rsidR="00AD35EA" w:rsidRPr="00A77A4A">
        <w:rPr>
          <w:rFonts w:asciiTheme="minorHAnsi" w:hAnsiTheme="minorHAnsi"/>
          <w:sz w:val="24"/>
          <w:szCs w:val="24"/>
        </w:rPr>
        <w:t>Mission</w:t>
      </w:r>
      <w:r w:rsidR="00D66422" w:rsidRPr="00A77A4A">
        <w:rPr>
          <w:rFonts w:asciiTheme="minorHAnsi" w:hAnsiTheme="minorHAnsi"/>
          <w:sz w:val="24"/>
          <w:szCs w:val="24"/>
        </w:rPr>
        <w:t>:</w:t>
      </w:r>
      <w:r w:rsidR="00AC530A">
        <w:rPr>
          <w:rFonts w:asciiTheme="minorHAnsi" w:hAnsiTheme="minorHAnsi"/>
          <w:sz w:val="24"/>
          <w:szCs w:val="24"/>
        </w:rPr>
        <w:tab/>
      </w:r>
      <w:r w:rsidR="0080518B" w:rsidRPr="00EB6230">
        <w:rPr>
          <w:rFonts w:asciiTheme="minorHAnsi" w:hAnsiTheme="minorHAnsi"/>
          <w:b w:val="0"/>
          <w:sz w:val="24"/>
          <w:szCs w:val="24"/>
          <w:u w:val="single"/>
        </w:rPr>
        <w:t>Guided by the Holy Spirit, the Mutual Ministry/Human Resources team works with the Pastor to develop and administer policies and procedures concerning salaries, benefits, working conditions and other personnel related matters that affect all paid staff members at the church.</w:t>
      </w:r>
      <w:r w:rsidR="0080518B">
        <w:rPr>
          <w:rFonts w:asciiTheme="minorHAnsi" w:hAnsiTheme="minorHAnsi"/>
          <w:sz w:val="24"/>
          <w:szCs w:val="24"/>
        </w:rPr>
        <w:t xml:space="preserve">  </w:t>
      </w:r>
      <w:r w:rsidR="00AC530A">
        <w:rPr>
          <w:rFonts w:asciiTheme="minorHAnsi" w:hAnsiTheme="minorHAnsi"/>
          <w:sz w:val="24"/>
          <w:szCs w:val="24"/>
          <w:u w:val="single"/>
        </w:rPr>
        <w:tab/>
      </w:r>
    </w:p>
    <w:p w:rsidR="00AD35EA" w:rsidRPr="00AC530A" w:rsidRDefault="00D66422" w:rsidP="00AC530A">
      <w:pPr>
        <w:tabs>
          <w:tab w:val="left" w:pos="2520"/>
          <w:tab w:val="right" w:pos="9450"/>
        </w:tabs>
        <w:ind w:left="360"/>
        <w:rPr>
          <w:rFonts w:asciiTheme="minorHAnsi" w:hAnsiTheme="minorHAnsi" w:cs="Arial"/>
          <w:b/>
          <w:sz w:val="24"/>
          <w:szCs w:val="24"/>
          <w:u w:val="single"/>
        </w:rPr>
      </w:pPr>
      <w:r w:rsidRPr="00A77A4A">
        <w:rPr>
          <w:rFonts w:asciiTheme="minorHAnsi" w:hAnsiTheme="minorHAnsi" w:cs="Arial"/>
          <w:b/>
          <w:sz w:val="24"/>
          <w:szCs w:val="24"/>
        </w:rPr>
        <w:t>Primary Scope:</w:t>
      </w:r>
      <w:r w:rsidR="00AC530A">
        <w:rPr>
          <w:rFonts w:asciiTheme="minorHAnsi" w:hAnsiTheme="minorHAnsi" w:cs="Arial"/>
          <w:b/>
          <w:sz w:val="24"/>
          <w:szCs w:val="24"/>
        </w:rPr>
        <w:tab/>
      </w:r>
      <w:r w:rsidR="0080518B" w:rsidRPr="00EB6230">
        <w:rPr>
          <w:rFonts w:asciiTheme="minorHAnsi" w:hAnsiTheme="minorHAnsi" w:cs="Arial"/>
          <w:sz w:val="24"/>
          <w:szCs w:val="24"/>
          <w:u w:val="single"/>
        </w:rPr>
        <w:t>Paid staff</w:t>
      </w:r>
      <w:r w:rsidR="00AC530A">
        <w:rPr>
          <w:rFonts w:asciiTheme="minorHAnsi" w:hAnsiTheme="minorHAnsi" w:cs="Arial"/>
          <w:b/>
          <w:sz w:val="24"/>
          <w:szCs w:val="24"/>
          <w:u w:val="single"/>
        </w:rPr>
        <w:tab/>
      </w:r>
    </w:p>
    <w:p w:rsidR="00D66422" w:rsidRPr="00A77A4A" w:rsidRDefault="00D66422" w:rsidP="00AD35EA">
      <w:pPr>
        <w:ind w:left="360"/>
        <w:rPr>
          <w:rFonts w:asciiTheme="minorHAnsi" w:hAnsiTheme="minorHAnsi" w:cs="Arial"/>
          <w:sz w:val="24"/>
          <w:szCs w:val="24"/>
        </w:rPr>
      </w:pPr>
    </w:p>
    <w:p w:rsidR="00D66422" w:rsidRPr="00A77A4A" w:rsidRDefault="00D66422" w:rsidP="00D66422">
      <w:pPr>
        <w:pStyle w:val="Heading1"/>
        <w:numPr>
          <w:ilvl w:val="0"/>
          <w:numId w:val="9"/>
        </w:numPr>
        <w:shd w:val="pct20" w:color="auto" w:fill="auto"/>
        <w:spacing w:before="0" w:after="0"/>
        <w:rPr>
          <w:rFonts w:asciiTheme="minorHAnsi" w:hAnsiTheme="minorHAnsi"/>
          <w:sz w:val="32"/>
          <w:szCs w:val="32"/>
        </w:rPr>
      </w:pPr>
      <w:bookmarkStart w:id="3" w:name="_Toc10618271"/>
      <w:r w:rsidRPr="00A77A4A">
        <w:rPr>
          <w:rFonts w:asciiTheme="minorHAnsi" w:hAnsiTheme="minorHAnsi"/>
          <w:sz w:val="32"/>
          <w:szCs w:val="32"/>
          <w:shd w:val="pct20" w:color="auto" w:fill="auto"/>
        </w:rPr>
        <w:t>Report-ability</w:t>
      </w:r>
    </w:p>
    <w:p w:rsidR="00D66422" w:rsidRPr="00A77A4A" w:rsidRDefault="00D66422" w:rsidP="00D66422">
      <w:pPr>
        <w:pStyle w:val="Heading2"/>
        <w:rPr>
          <w:rFonts w:asciiTheme="minorHAnsi" w:hAnsiTheme="minorHAnsi"/>
          <w:sz w:val="24"/>
          <w:szCs w:val="24"/>
        </w:rPr>
      </w:pPr>
      <w:r w:rsidRPr="00A77A4A">
        <w:rPr>
          <w:rFonts w:asciiTheme="minorHAnsi" w:hAnsiTheme="minorHAnsi"/>
          <w:sz w:val="24"/>
          <w:szCs w:val="24"/>
        </w:rPr>
        <w:t>Responsible for the following reporting documents:</w:t>
      </w:r>
    </w:p>
    <w:tbl>
      <w:tblPr>
        <w:tblStyle w:val="TableGrid"/>
        <w:tblW w:w="0" w:type="auto"/>
        <w:tblLook w:val="04A0" w:firstRow="1" w:lastRow="0" w:firstColumn="1" w:lastColumn="0" w:noHBand="0" w:noVBand="1"/>
      </w:tblPr>
      <w:tblGrid>
        <w:gridCol w:w="2695"/>
        <w:gridCol w:w="2710"/>
        <w:gridCol w:w="2690"/>
        <w:gridCol w:w="2695"/>
      </w:tblGrid>
      <w:tr w:rsidR="0080518B" w:rsidRPr="00303A4A" w:rsidTr="0080518B">
        <w:tc>
          <w:tcPr>
            <w:tcW w:w="2695"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Report name</w:t>
            </w:r>
          </w:p>
        </w:tc>
        <w:tc>
          <w:tcPr>
            <w:tcW w:w="2710"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Purpose</w:t>
            </w:r>
          </w:p>
        </w:tc>
        <w:tc>
          <w:tcPr>
            <w:tcW w:w="2690"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Timeline</w:t>
            </w:r>
          </w:p>
        </w:tc>
        <w:tc>
          <w:tcPr>
            <w:tcW w:w="2695"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Submit to</w:t>
            </w:r>
          </w:p>
        </w:tc>
      </w:tr>
      <w:tr w:rsidR="0080518B" w:rsidRPr="00303A4A" w:rsidTr="0080518B">
        <w:tc>
          <w:tcPr>
            <w:tcW w:w="2695"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Annual Budget Request</w:t>
            </w:r>
          </w:p>
        </w:tc>
        <w:tc>
          <w:tcPr>
            <w:tcW w:w="2710" w:type="dxa"/>
          </w:tcPr>
          <w:p w:rsidR="0080518B" w:rsidRPr="00303A4A" w:rsidRDefault="0080518B" w:rsidP="00886DB6">
            <w:pPr>
              <w:rPr>
                <w:rFonts w:asciiTheme="minorHAnsi" w:hAnsiTheme="minorHAnsi"/>
                <w:sz w:val="24"/>
                <w:szCs w:val="24"/>
              </w:rPr>
            </w:pPr>
            <w:r>
              <w:rPr>
                <w:rFonts w:asciiTheme="minorHAnsi" w:hAnsiTheme="minorHAnsi"/>
                <w:sz w:val="24"/>
                <w:szCs w:val="24"/>
              </w:rPr>
              <w:t xml:space="preserve">To adequately finance the salaries and benefits of all paid staff.  </w:t>
            </w:r>
          </w:p>
        </w:tc>
        <w:tc>
          <w:tcPr>
            <w:tcW w:w="2690"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Written requests due October 31</w:t>
            </w:r>
            <w:r w:rsidRPr="00303A4A">
              <w:rPr>
                <w:rFonts w:asciiTheme="minorHAnsi" w:hAnsiTheme="minorHAnsi"/>
                <w:sz w:val="24"/>
                <w:szCs w:val="24"/>
                <w:vertAlign w:val="superscript"/>
              </w:rPr>
              <w:t>st</w:t>
            </w:r>
            <w:r w:rsidRPr="00303A4A">
              <w:rPr>
                <w:rFonts w:asciiTheme="minorHAnsi" w:hAnsiTheme="minorHAnsi"/>
                <w:sz w:val="24"/>
                <w:szCs w:val="24"/>
              </w:rPr>
              <w:t xml:space="preserve"> of each year.</w:t>
            </w:r>
          </w:p>
        </w:tc>
        <w:tc>
          <w:tcPr>
            <w:tcW w:w="2695"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 xml:space="preserve">Church Council President and Chair of the Finance Ministry Team.  </w:t>
            </w:r>
          </w:p>
        </w:tc>
      </w:tr>
      <w:tr w:rsidR="0080518B" w:rsidRPr="00303A4A" w:rsidTr="0080518B">
        <w:tc>
          <w:tcPr>
            <w:tcW w:w="2695"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Annual Event Report</w:t>
            </w:r>
          </w:p>
        </w:tc>
        <w:tc>
          <w:tcPr>
            <w:tcW w:w="2710" w:type="dxa"/>
          </w:tcPr>
          <w:p w:rsidR="0080518B" w:rsidRPr="00303A4A" w:rsidRDefault="0080518B" w:rsidP="00EB6230">
            <w:pPr>
              <w:rPr>
                <w:rFonts w:asciiTheme="minorHAnsi" w:hAnsiTheme="minorHAnsi"/>
                <w:sz w:val="24"/>
                <w:szCs w:val="24"/>
              </w:rPr>
            </w:pPr>
            <w:r w:rsidRPr="00303A4A">
              <w:rPr>
                <w:rFonts w:asciiTheme="minorHAnsi" w:hAnsiTheme="minorHAnsi" w:cs="Helvetica"/>
                <w:color w:val="000000"/>
                <w:sz w:val="24"/>
                <w:szCs w:val="24"/>
              </w:rPr>
              <w:t xml:space="preserve">To provide an annual report of the ministry team. </w:t>
            </w:r>
          </w:p>
        </w:tc>
        <w:tc>
          <w:tcPr>
            <w:tcW w:w="2690"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Report is due October 31</w:t>
            </w:r>
            <w:r w:rsidRPr="00303A4A">
              <w:rPr>
                <w:rFonts w:asciiTheme="minorHAnsi" w:hAnsiTheme="minorHAnsi"/>
                <w:sz w:val="24"/>
                <w:szCs w:val="24"/>
                <w:vertAlign w:val="superscript"/>
              </w:rPr>
              <w:t>st</w:t>
            </w:r>
            <w:r w:rsidRPr="00303A4A">
              <w:rPr>
                <w:rFonts w:asciiTheme="minorHAnsi" w:hAnsiTheme="minorHAnsi"/>
                <w:sz w:val="24"/>
                <w:szCs w:val="24"/>
              </w:rPr>
              <w:t xml:space="preserve"> of each year. </w:t>
            </w:r>
          </w:p>
        </w:tc>
        <w:tc>
          <w:tcPr>
            <w:tcW w:w="2695"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Church Council President</w:t>
            </w:r>
          </w:p>
        </w:tc>
      </w:tr>
      <w:tr w:rsidR="0080518B" w:rsidRPr="00303A4A" w:rsidTr="0080518B">
        <w:tc>
          <w:tcPr>
            <w:tcW w:w="2695"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Agendas, Meeting Notes and Summaries</w:t>
            </w:r>
          </w:p>
        </w:tc>
        <w:tc>
          <w:tcPr>
            <w:tcW w:w="2710" w:type="dxa"/>
          </w:tcPr>
          <w:p w:rsidR="0080518B" w:rsidRPr="00303A4A" w:rsidRDefault="0080518B" w:rsidP="00EB6230">
            <w:pPr>
              <w:rPr>
                <w:rFonts w:asciiTheme="minorHAnsi" w:hAnsiTheme="minorHAnsi"/>
                <w:sz w:val="24"/>
                <w:szCs w:val="24"/>
              </w:rPr>
            </w:pPr>
            <w:r>
              <w:rPr>
                <w:rFonts w:asciiTheme="minorHAnsi" w:hAnsiTheme="minorHAnsi" w:cs="Helvetica"/>
                <w:color w:val="000000"/>
                <w:sz w:val="24"/>
                <w:szCs w:val="24"/>
              </w:rPr>
              <w:t xml:space="preserve">To serve as documentation </w:t>
            </w:r>
            <w:r w:rsidR="00EB6230">
              <w:rPr>
                <w:rFonts w:asciiTheme="minorHAnsi" w:hAnsiTheme="minorHAnsi" w:cs="Helvetica"/>
                <w:color w:val="000000"/>
                <w:sz w:val="24"/>
                <w:szCs w:val="24"/>
              </w:rPr>
              <w:t>for the Constitution and Bylaws</w:t>
            </w:r>
            <w:r>
              <w:rPr>
                <w:rFonts w:asciiTheme="minorHAnsi" w:hAnsiTheme="minorHAnsi" w:cs="Helvetica"/>
                <w:color w:val="000000"/>
                <w:sz w:val="24"/>
                <w:szCs w:val="24"/>
              </w:rPr>
              <w:t xml:space="preserve">.   </w:t>
            </w:r>
          </w:p>
        </w:tc>
        <w:tc>
          <w:tcPr>
            <w:tcW w:w="2690" w:type="dxa"/>
          </w:tcPr>
          <w:p w:rsidR="0080518B" w:rsidRPr="00303A4A" w:rsidRDefault="0080518B" w:rsidP="00886DB6">
            <w:pPr>
              <w:rPr>
                <w:rFonts w:asciiTheme="minorHAnsi" w:hAnsiTheme="minorHAnsi"/>
                <w:sz w:val="24"/>
                <w:szCs w:val="24"/>
              </w:rPr>
            </w:pPr>
            <w:r>
              <w:rPr>
                <w:rFonts w:asciiTheme="minorHAnsi" w:hAnsiTheme="minorHAnsi"/>
                <w:sz w:val="24"/>
                <w:szCs w:val="24"/>
              </w:rPr>
              <w:t>As directed in the Bylaws of All Saints</w:t>
            </w:r>
          </w:p>
        </w:tc>
        <w:tc>
          <w:tcPr>
            <w:tcW w:w="2695" w:type="dxa"/>
          </w:tcPr>
          <w:p w:rsidR="0080518B" w:rsidRPr="00303A4A" w:rsidRDefault="0080518B" w:rsidP="00886DB6">
            <w:pPr>
              <w:rPr>
                <w:rFonts w:asciiTheme="minorHAnsi" w:hAnsiTheme="minorHAnsi"/>
                <w:sz w:val="24"/>
                <w:szCs w:val="24"/>
              </w:rPr>
            </w:pPr>
            <w:r w:rsidRPr="00303A4A">
              <w:rPr>
                <w:rFonts w:asciiTheme="minorHAnsi" w:hAnsiTheme="minorHAnsi"/>
                <w:sz w:val="24"/>
                <w:szCs w:val="24"/>
              </w:rPr>
              <w:t xml:space="preserve">Members of the Ministry Team; Church Council President and Secretary of the Council.  </w:t>
            </w:r>
          </w:p>
        </w:tc>
      </w:tr>
      <w:bookmarkEnd w:id="3"/>
    </w:tbl>
    <w:p w:rsidR="00A77A4A" w:rsidRPr="00A77A4A" w:rsidRDefault="00A77A4A" w:rsidP="00A77A4A">
      <w:pPr>
        <w:pStyle w:val="ListBullet"/>
        <w:numPr>
          <w:ilvl w:val="0"/>
          <w:numId w:val="0"/>
        </w:numPr>
        <w:rPr>
          <w:rFonts w:asciiTheme="minorHAnsi" w:hAnsiTheme="minorHAnsi"/>
          <w:sz w:val="24"/>
          <w:szCs w:val="24"/>
        </w:rPr>
      </w:pPr>
    </w:p>
    <w:p w:rsidR="00A77A4A" w:rsidRPr="00A77A4A" w:rsidRDefault="00A77A4A" w:rsidP="00A77A4A">
      <w:pPr>
        <w:pStyle w:val="Heading1"/>
        <w:numPr>
          <w:ilvl w:val="0"/>
          <w:numId w:val="9"/>
        </w:numPr>
        <w:shd w:val="pct20" w:color="auto" w:fill="auto"/>
        <w:spacing w:before="0" w:after="0"/>
        <w:rPr>
          <w:rFonts w:asciiTheme="minorHAnsi" w:hAnsiTheme="minorHAnsi"/>
          <w:sz w:val="32"/>
          <w:szCs w:val="32"/>
        </w:rPr>
      </w:pPr>
      <w:r w:rsidRPr="00A77A4A">
        <w:rPr>
          <w:rFonts w:asciiTheme="minorHAnsi" w:hAnsiTheme="minorHAnsi"/>
          <w:sz w:val="32"/>
          <w:szCs w:val="32"/>
        </w:rPr>
        <w:t>Membership</w:t>
      </w:r>
    </w:p>
    <w:p w:rsidR="00A77A4A" w:rsidRPr="00A77A4A" w:rsidRDefault="00A77A4A" w:rsidP="00A77A4A">
      <w:pPr>
        <w:pStyle w:val="BodyTextIndent"/>
        <w:spacing w:before="0"/>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975"/>
        <w:gridCol w:w="3209"/>
      </w:tblGrid>
      <w:tr w:rsidR="00A77A4A" w:rsidRPr="00A77A4A" w:rsidTr="00EB6230">
        <w:trPr>
          <w:cantSplit/>
          <w:jc w:val="center"/>
        </w:trPr>
        <w:tc>
          <w:tcPr>
            <w:tcW w:w="1975" w:type="dxa"/>
            <w:shd w:val="pct12" w:color="auto" w:fill="FFFFFF"/>
            <w:vAlign w:val="center"/>
          </w:tcPr>
          <w:p w:rsidR="00A77A4A" w:rsidRPr="00A77A4A" w:rsidRDefault="00A77A4A" w:rsidP="00DD6685">
            <w:pPr>
              <w:pStyle w:val="BodyText"/>
              <w:spacing w:before="0"/>
              <w:jc w:val="center"/>
              <w:rPr>
                <w:rFonts w:asciiTheme="minorHAnsi" w:hAnsiTheme="minorHAnsi" w:cs="Arial"/>
                <w:sz w:val="24"/>
                <w:szCs w:val="24"/>
              </w:rPr>
            </w:pPr>
            <w:r w:rsidRPr="00A77A4A">
              <w:rPr>
                <w:rFonts w:asciiTheme="minorHAnsi" w:hAnsiTheme="minorHAnsi" w:cs="Arial"/>
                <w:sz w:val="24"/>
                <w:szCs w:val="24"/>
              </w:rPr>
              <w:t>Name</w:t>
            </w:r>
          </w:p>
        </w:tc>
        <w:tc>
          <w:tcPr>
            <w:tcW w:w="3209" w:type="dxa"/>
            <w:shd w:val="pct12" w:color="auto" w:fill="FFFFFF"/>
            <w:vAlign w:val="center"/>
          </w:tcPr>
          <w:p w:rsidR="00A77A4A" w:rsidRPr="00A77A4A" w:rsidRDefault="00A77A4A" w:rsidP="00DD6685">
            <w:pPr>
              <w:pStyle w:val="BodyText"/>
              <w:spacing w:before="0"/>
              <w:jc w:val="center"/>
              <w:rPr>
                <w:rFonts w:asciiTheme="minorHAnsi" w:hAnsiTheme="minorHAnsi" w:cs="Arial"/>
                <w:sz w:val="24"/>
                <w:szCs w:val="24"/>
              </w:rPr>
            </w:pPr>
            <w:r w:rsidRPr="00A77A4A">
              <w:rPr>
                <w:rFonts w:asciiTheme="minorHAnsi" w:hAnsiTheme="minorHAnsi" w:cs="Arial"/>
                <w:sz w:val="24"/>
                <w:szCs w:val="24"/>
              </w:rPr>
              <w:t>Role</w:t>
            </w:r>
          </w:p>
        </w:tc>
      </w:tr>
      <w:tr w:rsidR="00A77A4A" w:rsidRPr="00A77A4A" w:rsidTr="00EB6230">
        <w:trPr>
          <w:cantSplit/>
          <w:jc w:val="center"/>
        </w:trPr>
        <w:tc>
          <w:tcPr>
            <w:tcW w:w="1975" w:type="dxa"/>
            <w:vAlign w:val="center"/>
          </w:tcPr>
          <w:p w:rsidR="00A77A4A" w:rsidRPr="00A77A4A" w:rsidRDefault="0080518B" w:rsidP="00DD6685">
            <w:pPr>
              <w:pStyle w:val="BodyText"/>
              <w:spacing w:before="0"/>
              <w:rPr>
                <w:rFonts w:asciiTheme="minorHAnsi" w:hAnsiTheme="minorHAnsi" w:cs="Arial"/>
                <w:sz w:val="24"/>
                <w:szCs w:val="24"/>
              </w:rPr>
            </w:pPr>
            <w:r>
              <w:rPr>
                <w:rFonts w:asciiTheme="minorHAnsi" w:hAnsiTheme="minorHAnsi" w:cs="Arial"/>
                <w:sz w:val="24"/>
                <w:szCs w:val="24"/>
              </w:rPr>
              <w:t>Lisa Wagoner</w:t>
            </w:r>
          </w:p>
        </w:tc>
        <w:tc>
          <w:tcPr>
            <w:tcW w:w="3209" w:type="dxa"/>
            <w:vAlign w:val="center"/>
          </w:tcPr>
          <w:p w:rsidR="00A77A4A" w:rsidRPr="00A77A4A" w:rsidRDefault="00A77A4A" w:rsidP="00DD6685">
            <w:pPr>
              <w:pStyle w:val="BodyText"/>
              <w:spacing w:before="0"/>
              <w:jc w:val="center"/>
              <w:rPr>
                <w:rFonts w:asciiTheme="minorHAnsi" w:hAnsiTheme="minorHAnsi" w:cs="Arial"/>
                <w:sz w:val="24"/>
                <w:szCs w:val="24"/>
              </w:rPr>
            </w:pPr>
            <w:r w:rsidRPr="00A77A4A">
              <w:rPr>
                <w:rFonts w:asciiTheme="minorHAnsi" w:hAnsiTheme="minorHAnsi" w:cs="Arial"/>
                <w:sz w:val="24"/>
                <w:szCs w:val="24"/>
              </w:rPr>
              <w:t>Chair</w:t>
            </w:r>
            <w:r w:rsidR="0080518B">
              <w:rPr>
                <w:rFonts w:asciiTheme="minorHAnsi" w:hAnsiTheme="minorHAnsi" w:cs="Arial"/>
                <w:sz w:val="24"/>
                <w:szCs w:val="24"/>
              </w:rPr>
              <w:t>/Council Member</w:t>
            </w:r>
          </w:p>
        </w:tc>
      </w:tr>
      <w:tr w:rsidR="0080518B" w:rsidRPr="00A77A4A" w:rsidTr="00EB6230">
        <w:trPr>
          <w:cantSplit/>
          <w:jc w:val="center"/>
        </w:trPr>
        <w:tc>
          <w:tcPr>
            <w:tcW w:w="1975" w:type="dxa"/>
            <w:vAlign w:val="center"/>
          </w:tcPr>
          <w:p w:rsidR="0080518B" w:rsidRDefault="0080518B" w:rsidP="00DD6685">
            <w:pPr>
              <w:pStyle w:val="BodyText"/>
              <w:spacing w:before="0"/>
              <w:rPr>
                <w:rFonts w:asciiTheme="minorHAnsi" w:hAnsiTheme="minorHAnsi" w:cs="Arial"/>
                <w:sz w:val="24"/>
                <w:szCs w:val="24"/>
              </w:rPr>
            </w:pPr>
            <w:r>
              <w:rPr>
                <w:rFonts w:asciiTheme="minorHAnsi" w:hAnsiTheme="minorHAnsi" w:cs="Arial"/>
                <w:sz w:val="24"/>
                <w:szCs w:val="24"/>
              </w:rPr>
              <w:t>Pastor Eric Aune</w:t>
            </w:r>
          </w:p>
        </w:tc>
        <w:tc>
          <w:tcPr>
            <w:tcW w:w="3209" w:type="dxa"/>
            <w:vAlign w:val="center"/>
          </w:tcPr>
          <w:p w:rsidR="0080518B" w:rsidRPr="00A77A4A" w:rsidRDefault="0080518B" w:rsidP="00DD6685">
            <w:pPr>
              <w:pStyle w:val="BodyText"/>
              <w:spacing w:before="0"/>
              <w:jc w:val="center"/>
              <w:rPr>
                <w:rFonts w:asciiTheme="minorHAnsi" w:hAnsiTheme="minorHAnsi" w:cs="Arial"/>
                <w:sz w:val="24"/>
                <w:szCs w:val="24"/>
              </w:rPr>
            </w:pPr>
            <w:r>
              <w:rPr>
                <w:rFonts w:asciiTheme="minorHAnsi" w:hAnsiTheme="minorHAnsi" w:cs="Arial"/>
                <w:sz w:val="24"/>
                <w:szCs w:val="24"/>
              </w:rPr>
              <w:t>Pastor</w:t>
            </w:r>
          </w:p>
        </w:tc>
      </w:tr>
      <w:tr w:rsidR="00A77A4A" w:rsidRPr="00A77A4A" w:rsidTr="00EB6230">
        <w:trPr>
          <w:cantSplit/>
          <w:jc w:val="center"/>
        </w:trPr>
        <w:tc>
          <w:tcPr>
            <w:tcW w:w="1975" w:type="dxa"/>
            <w:vAlign w:val="center"/>
          </w:tcPr>
          <w:p w:rsidR="00A77A4A" w:rsidRPr="00A77A4A" w:rsidRDefault="0080518B" w:rsidP="00DD6685">
            <w:pPr>
              <w:pStyle w:val="BodyText"/>
              <w:spacing w:before="0"/>
              <w:rPr>
                <w:rFonts w:asciiTheme="minorHAnsi" w:hAnsiTheme="minorHAnsi" w:cs="Arial"/>
                <w:sz w:val="24"/>
                <w:szCs w:val="24"/>
              </w:rPr>
            </w:pPr>
            <w:r>
              <w:rPr>
                <w:rFonts w:asciiTheme="minorHAnsi" w:hAnsiTheme="minorHAnsi" w:cs="Arial"/>
                <w:sz w:val="24"/>
                <w:szCs w:val="24"/>
              </w:rPr>
              <w:t>Mike Eggers</w:t>
            </w:r>
          </w:p>
        </w:tc>
        <w:tc>
          <w:tcPr>
            <w:tcW w:w="3209" w:type="dxa"/>
            <w:vAlign w:val="center"/>
          </w:tcPr>
          <w:p w:rsidR="00A77A4A" w:rsidRPr="00A77A4A" w:rsidRDefault="0080518B" w:rsidP="00DD6685">
            <w:pPr>
              <w:pStyle w:val="BodyText"/>
              <w:spacing w:before="0"/>
              <w:jc w:val="center"/>
              <w:rPr>
                <w:rFonts w:asciiTheme="minorHAnsi" w:hAnsiTheme="minorHAnsi" w:cs="Arial"/>
                <w:sz w:val="24"/>
                <w:szCs w:val="24"/>
              </w:rPr>
            </w:pPr>
            <w:r>
              <w:rPr>
                <w:rFonts w:asciiTheme="minorHAnsi" w:hAnsiTheme="minorHAnsi" w:cs="Arial"/>
                <w:sz w:val="24"/>
                <w:szCs w:val="24"/>
              </w:rPr>
              <w:t>Council Member</w:t>
            </w:r>
          </w:p>
        </w:tc>
      </w:tr>
      <w:tr w:rsidR="00A77A4A" w:rsidRPr="00A77A4A" w:rsidTr="00EB6230">
        <w:trPr>
          <w:cantSplit/>
          <w:jc w:val="center"/>
        </w:trPr>
        <w:tc>
          <w:tcPr>
            <w:tcW w:w="1975" w:type="dxa"/>
            <w:vAlign w:val="center"/>
          </w:tcPr>
          <w:p w:rsidR="00A77A4A" w:rsidRPr="00A77A4A" w:rsidRDefault="0080518B" w:rsidP="00DD6685">
            <w:pPr>
              <w:rPr>
                <w:rFonts w:asciiTheme="minorHAnsi" w:hAnsiTheme="minorHAnsi" w:cs="Arial"/>
                <w:color w:val="000000"/>
                <w:sz w:val="24"/>
                <w:szCs w:val="24"/>
              </w:rPr>
            </w:pPr>
            <w:r>
              <w:rPr>
                <w:rFonts w:asciiTheme="minorHAnsi" w:hAnsiTheme="minorHAnsi" w:cs="Arial"/>
                <w:color w:val="000000"/>
                <w:sz w:val="24"/>
                <w:szCs w:val="24"/>
              </w:rPr>
              <w:t>James Hermann</w:t>
            </w:r>
          </w:p>
        </w:tc>
        <w:tc>
          <w:tcPr>
            <w:tcW w:w="3209" w:type="dxa"/>
            <w:vAlign w:val="center"/>
          </w:tcPr>
          <w:p w:rsidR="00A77A4A" w:rsidRPr="00A77A4A" w:rsidRDefault="0080518B" w:rsidP="00DD6685">
            <w:pPr>
              <w:pStyle w:val="BodyText"/>
              <w:spacing w:before="0"/>
              <w:jc w:val="center"/>
              <w:rPr>
                <w:rFonts w:asciiTheme="minorHAnsi" w:hAnsiTheme="minorHAnsi" w:cs="Arial"/>
                <w:sz w:val="24"/>
                <w:szCs w:val="24"/>
              </w:rPr>
            </w:pPr>
            <w:r>
              <w:rPr>
                <w:rFonts w:asciiTheme="minorHAnsi" w:hAnsiTheme="minorHAnsi" w:cs="Arial"/>
                <w:sz w:val="24"/>
                <w:szCs w:val="24"/>
              </w:rPr>
              <w:t>Council Member</w:t>
            </w:r>
          </w:p>
        </w:tc>
      </w:tr>
      <w:tr w:rsidR="00A77A4A" w:rsidRPr="00A77A4A" w:rsidTr="00EB6230">
        <w:trPr>
          <w:cantSplit/>
          <w:jc w:val="center"/>
        </w:trPr>
        <w:tc>
          <w:tcPr>
            <w:tcW w:w="1975" w:type="dxa"/>
          </w:tcPr>
          <w:p w:rsidR="00A77A4A" w:rsidRPr="00A77A4A" w:rsidRDefault="0080518B" w:rsidP="00DD6685">
            <w:pPr>
              <w:rPr>
                <w:rFonts w:asciiTheme="minorHAnsi" w:hAnsiTheme="minorHAnsi" w:cs="Arial"/>
                <w:sz w:val="24"/>
                <w:szCs w:val="24"/>
              </w:rPr>
            </w:pPr>
            <w:r>
              <w:rPr>
                <w:rFonts w:asciiTheme="minorHAnsi" w:hAnsiTheme="minorHAnsi" w:cs="Arial"/>
                <w:sz w:val="24"/>
                <w:szCs w:val="24"/>
              </w:rPr>
              <w:t>Tom Simmons</w:t>
            </w:r>
          </w:p>
        </w:tc>
        <w:tc>
          <w:tcPr>
            <w:tcW w:w="3209" w:type="dxa"/>
            <w:vAlign w:val="center"/>
          </w:tcPr>
          <w:p w:rsidR="00A77A4A" w:rsidRPr="00A77A4A" w:rsidRDefault="0080518B" w:rsidP="00DD6685">
            <w:pPr>
              <w:pStyle w:val="Footer"/>
              <w:jc w:val="center"/>
              <w:rPr>
                <w:rFonts w:asciiTheme="minorHAnsi" w:hAnsiTheme="minorHAnsi" w:cs="Arial"/>
                <w:sz w:val="24"/>
                <w:szCs w:val="24"/>
              </w:rPr>
            </w:pPr>
            <w:r>
              <w:rPr>
                <w:rFonts w:asciiTheme="minorHAnsi" w:hAnsiTheme="minorHAnsi" w:cs="Arial"/>
                <w:sz w:val="24"/>
                <w:szCs w:val="24"/>
              </w:rPr>
              <w:t>Congregation member</w:t>
            </w:r>
          </w:p>
        </w:tc>
      </w:tr>
      <w:tr w:rsidR="006867A9" w:rsidRPr="00A77A4A" w:rsidTr="00EB6230">
        <w:trPr>
          <w:cantSplit/>
          <w:jc w:val="center"/>
        </w:trPr>
        <w:tc>
          <w:tcPr>
            <w:tcW w:w="1975" w:type="dxa"/>
          </w:tcPr>
          <w:p w:rsidR="006867A9" w:rsidRDefault="006867A9" w:rsidP="00DD6685">
            <w:pPr>
              <w:rPr>
                <w:rFonts w:asciiTheme="minorHAnsi" w:hAnsiTheme="minorHAnsi" w:cs="Arial"/>
                <w:sz w:val="24"/>
                <w:szCs w:val="24"/>
              </w:rPr>
            </w:pPr>
            <w:r>
              <w:rPr>
                <w:rFonts w:asciiTheme="minorHAnsi" w:hAnsiTheme="minorHAnsi" w:cs="Arial"/>
                <w:sz w:val="24"/>
                <w:szCs w:val="24"/>
              </w:rPr>
              <w:t>Open Position</w:t>
            </w:r>
          </w:p>
        </w:tc>
        <w:tc>
          <w:tcPr>
            <w:tcW w:w="3209" w:type="dxa"/>
            <w:vAlign w:val="center"/>
          </w:tcPr>
          <w:p w:rsidR="006867A9" w:rsidRDefault="006867A9" w:rsidP="00DD6685">
            <w:pPr>
              <w:pStyle w:val="Footer"/>
              <w:jc w:val="center"/>
              <w:rPr>
                <w:rFonts w:asciiTheme="minorHAnsi" w:hAnsiTheme="minorHAnsi" w:cs="Arial"/>
                <w:sz w:val="24"/>
                <w:szCs w:val="24"/>
              </w:rPr>
            </w:pPr>
            <w:r>
              <w:rPr>
                <w:rFonts w:asciiTheme="minorHAnsi" w:hAnsiTheme="minorHAnsi" w:cs="Arial"/>
                <w:sz w:val="24"/>
                <w:szCs w:val="24"/>
              </w:rPr>
              <w:t>Congregation member</w:t>
            </w:r>
          </w:p>
        </w:tc>
      </w:tr>
    </w:tbl>
    <w:p w:rsidR="00A77A4A" w:rsidRPr="00A77A4A" w:rsidRDefault="00A77A4A" w:rsidP="00A77A4A">
      <w:pPr>
        <w:pStyle w:val="ListBullet"/>
        <w:numPr>
          <w:ilvl w:val="0"/>
          <w:numId w:val="0"/>
        </w:numPr>
        <w:rPr>
          <w:rFonts w:asciiTheme="minorHAnsi" w:hAnsiTheme="minorHAnsi"/>
          <w:sz w:val="24"/>
          <w:szCs w:val="24"/>
        </w:rPr>
      </w:pPr>
    </w:p>
    <w:p w:rsidR="00A77A4A" w:rsidRPr="00A77A4A" w:rsidRDefault="00A77A4A" w:rsidP="00A77A4A">
      <w:pPr>
        <w:pStyle w:val="Heading1"/>
        <w:numPr>
          <w:ilvl w:val="0"/>
          <w:numId w:val="9"/>
        </w:numPr>
        <w:shd w:val="pct20" w:color="auto" w:fill="auto"/>
        <w:rPr>
          <w:rFonts w:asciiTheme="minorHAnsi" w:hAnsiTheme="minorHAnsi"/>
          <w:sz w:val="32"/>
          <w:szCs w:val="32"/>
        </w:rPr>
      </w:pPr>
      <w:bookmarkStart w:id="4" w:name="_Toc10618276"/>
      <w:r w:rsidRPr="00A77A4A">
        <w:rPr>
          <w:rFonts w:asciiTheme="minorHAnsi" w:hAnsiTheme="minorHAnsi"/>
          <w:sz w:val="32"/>
          <w:szCs w:val="32"/>
        </w:rPr>
        <w:t>Ministry Team Meetings</w:t>
      </w:r>
      <w:bookmarkEnd w:id="4"/>
    </w:p>
    <w:p w:rsidR="00A77A4A" w:rsidRPr="00A77A4A" w:rsidRDefault="00A77A4A" w:rsidP="00A77A4A">
      <w:pPr>
        <w:pStyle w:val="Heading2"/>
        <w:rPr>
          <w:rFonts w:asciiTheme="minorHAnsi" w:hAnsiTheme="minorHAnsi"/>
          <w:sz w:val="24"/>
          <w:szCs w:val="24"/>
        </w:rPr>
      </w:pPr>
      <w:bookmarkStart w:id="5" w:name="_Toc10618277"/>
      <w:r w:rsidRPr="00A77A4A">
        <w:rPr>
          <w:rFonts w:asciiTheme="minorHAnsi" w:hAnsiTheme="minorHAnsi"/>
          <w:sz w:val="24"/>
          <w:szCs w:val="24"/>
        </w:rPr>
        <w:t>Meeting Schedule</w:t>
      </w:r>
      <w:bookmarkEnd w:id="5"/>
    </w:p>
    <w:p w:rsidR="00A77A4A" w:rsidRDefault="0080518B" w:rsidP="00A77A4A">
      <w:pPr>
        <w:rPr>
          <w:rFonts w:asciiTheme="minorHAnsi" w:hAnsiTheme="minorHAnsi"/>
          <w:sz w:val="24"/>
          <w:szCs w:val="24"/>
        </w:rPr>
      </w:pPr>
      <w:r>
        <w:rPr>
          <w:rFonts w:asciiTheme="minorHAnsi" w:hAnsiTheme="minorHAnsi"/>
          <w:sz w:val="24"/>
          <w:szCs w:val="24"/>
        </w:rPr>
        <w:t>Meetings will be scheduled in</w:t>
      </w:r>
    </w:p>
    <w:tbl>
      <w:tblPr>
        <w:tblStyle w:val="TableGrid"/>
        <w:tblW w:w="0" w:type="auto"/>
        <w:tblLook w:val="04A0" w:firstRow="1" w:lastRow="0" w:firstColumn="1" w:lastColumn="0" w:noHBand="0" w:noVBand="1"/>
      </w:tblPr>
      <w:tblGrid>
        <w:gridCol w:w="2155"/>
        <w:gridCol w:w="8635"/>
      </w:tblGrid>
      <w:tr w:rsidR="00EB6230" w:rsidTr="00EB6230">
        <w:tc>
          <w:tcPr>
            <w:tcW w:w="2155" w:type="dxa"/>
          </w:tcPr>
          <w:p w:rsidR="00EB6230" w:rsidRDefault="00EB6230" w:rsidP="00A77A4A">
            <w:pPr>
              <w:rPr>
                <w:rFonts w:asciiTheme="minorHAnsi" w:hAnsiTheme="minorHAnsi"/>
                <w:sz w:val="24"/>
                <w:szCs w:val="24"/>
              </w:rPr>
            </w:pPr>
            <w:r>
              <w:rPr>
                <w:rFonts w:asciiTheme="minorHAnsi" w:hAnsiTheme="minorHAnsi"/>
                <w:sz w:val="24"/>
                <w:szCs w:val="24"/>
              </w:rPr>
              <w:t>February</w:t>
            </w:r>
          </w:p>
        </w:tc>
        <w:tc>
          <w:tcPr>
            <w:tcW w:w="8635" w:type="dxa"/>
          </w:tcPr>
          <w:p w:rsidR="00EB6230" w:rsidRDefault="00EB6230" w:rsidP="00A77A4A">
            <w:pPr>
              <w:rPr>
                <w:rFonts w:asciiTheme="minorHAnsi" w:hAnsiTheme="minorHAnsi"/>
                <w:sz w:val="24"/>
                <w:szCs w:val="24"/>
              </w:rPr>
            </w:pPr>
            <w:r>
              <w:rPr>
                <w:rFonts w:asciiTheme="minorHAnsi" w:hAnsiTheme="minorHAnsi"/>
                <w:sz w:val="24"/>
                <w:szCs w:val="24"/>
              </w:rPr>
              <w:t>Position Description review/Check in with Staff</w:t>
            </w:r>
          </w:p>
        </w:tc>
      </w:tr>
      <w:tr w:rsidR="00EB6230" w:rsidTr="00EB6230">
        <w:tc>
          <w:tcPr>
            <w:tcW w:w="2155" w:type="dxa"/>
          </w:tcPr>
          <w:p w:rsidR="00EB6230" w:rsidRDefault="00EB6230" w:rsidP="00A77A4A">
            <w:pPr>
              <w:rPr>
                <w:rFonts w:asciiTheme="minorHAnsi" w:hAnsiTheme="minorHAnsi"/>
                <w:sz w:val="24"/>
                <w:szCs w:val="24"/>
              </w:rPr>
            </w:pPr>
            <w:r>
              <w:rPr>
                <w:rFonts w:asciiTheme="minorHAnsi" w:hAnsiTheme="minorHAnsi"/>
                <w:sz w:val="24"/>
                <w:szCs w:val="24"/>
              </w:rPr>
              <w:t>June</w:t>
            </w:r>
          </w:p>
        </w:tc>
        <w:tc>
          <w:tcPr>
            <w:tcW w:w="8635" w:type="dxa"/>
          </w:tcPr>
          <w:p w:rsidR="00EB6230" w:rsidRDefault="00EB6230" w:rsidP="00A77A4A">
            <w:pPr>
              <w:rPr>
                <w:rFonts w:asciiTheme="minorHAnsi" w:hAnsiTheme="minorHAnsi"/>
                <w:sz w:val="24"/>
                <w:szCs w:val="24"/>
              </w:rPr>
            </w:pPr>
            <w:r>
              <w:rPr>
                <w:rFonts w:asciiTheme="minorHAnsi" w:hAnsiTheme="minorHAnsi"/>
                <w:sz w:val="24"/>
                <w:szCs w:val="24"/>
              </w:rPr>
              <w:t>Review any state or federal changes in compensation/Prepare for evaluations</w:t>
            </w:r>
          </w:p>
        </w:tc>
      </w:tr>
      <w:tr w:rsidR="00EB6230" w:rsidTr="00EB6230">
        <w:tc>
          <w:tcPr>
            <w:tcW w:w="2155" w:type="dxa"/>
          </w:tcPr>
          <w:p w:rsidR="00EB6230" w:rsidRDefault="00EB6230" w:rsidP="00A77A4A">
            <w:pPr>
              <w:rPr>
                <w:rFonts w:asciiTheme="minorHAnsi" w:hAnsiTheme="minorHAnsi"/>
                <w:sz w:val="24"/>
                <w:szCs w:val="24"/>
              </w:rPr>
            </w:pPr>
            <w:r>
              <w:rPr>
                <w:rFonts w:asciiTheme="minorHAnsi" w:hAnsiTheme="minorHAnsi"/>
                <w:sz w:val="24"/>
                <w:szCs w:val="24"/>
              </w:rPr>
              <w:t>August/September</w:t>
            </w:r>
          </w:p>
        </w:tc>
        <w:tc>
          <w:tcPr>
            <w:tcW w:w="8635" w:type="dxa"/>
          </w:tcPr>
          <w:p w:rsidR="00EB6230" w:rsidRDefault="00EB6230" w:rsidP="00A77A4A">
            <w:pPr>
              <w:rPr>
                <w:rFonts w:asciiTheme="minorHAnsi" w:hAnsiTheme="minorHAnsi"/>
                <w:sz w:val="24"/>
                <w:szCs w:val="24"/>
              </w:rPr>
            </w:pPr>
            <w:r>
              <w:rPr>
                <w:rFonts w:asciiTheme="minorHAnsi" w:hAnsiTheme="minorHAnsi"/>
                <w:sz w:val="24"/>
                <w:szCs w:val="24"/>
              </w:rPr>
              <w:t>Performance and goal evaluations</w:t>
            </w:r>
          </w:p>
        </w:tc>
      </w:tr>
      <w:tr w:rsidR="00EB6230" w:rsidTr="00EB6230">
        <w:tc>
          <w:tcPr>
            <w:tcW w:w="2155" w:type="dxa"/>
          </w:tcPr>
          <w:p w:rsidR="00EB6230" w:rsidRDefault="00EB6230" w:rsidP="00A77A4A">
            <w:pPr>
              <w:rPr>
                <w:rFonts w:asciiTheme="minorHAnsi" w:hAnsiTheme="minorHAnsi"/>
                <w:sz w:val="24"/>
                <w:szCs w:val="24"/>
              </w:rPr>
            </w:pPr>
            <w:r>
              <w:rPr>
                <w:rFonts w:asciiTheme="minorHAnsi" w:hAnsiTheme="minorHAnsi"/>
                <w:sz w:val="24"/>
                <w:szCs w:val="24"/>
              </w:rPr>
              <w:t>October</w:t>
            </w:r>
          </w:p>
        </w:tc>
        <w:tc>
          <w:tcPr>
            <w:tcW w:w="8635" w:type="dxa"/>
          </w:tcPr>
          <w:p w:rsidR="00EB6230" w:rsidRDefault="00EB6230" w:rsidP="00A77A4A">
            <w:pPr>
              <w:rPr>
                <w:rFonts w:asciiTheme="minorHAnsi" w:hAnsiTheme="minorHAnsi"/>
                <w:sz w:val="24"/>
                <w:szCs w:val="24"/>
              </w:rPr>
            </w:pPr>
            <w:r>
              <w:rPr>
                <w:rFonts w:asciiTheme="minorHAnsi" w:hAnsiTheme="minorHAnsi"/>
                <w:sz w:val="24"/>
                <w:szCs w:val="24"/>
              </w:rPr>
              <w:t xml:space="preserve">Salary recommendations are due to Finance Ministry Team based on performance evaluations and available budget.  </w:t>
            </w:r>
          </w:p>
        </w:tc>
      </w:tr>
    </w:tbl>
    <w:p w:rsidR="00A77A4A" w:rsidRPr="00A77A4A" w:rsidRDefault="00A77A4A" w:rsidP="00E46393">
      <w:pPr>
        <w:pStyle w:val="ListAlpha1"/>
        <w:numPr>
          <w:ilvl w:val="0"/>
          <w:numId w:val="0"/>
        </w:numPr>
        <w:rPr>
          <w:rFonts w:asciiTheme="minorHAnsi" w:hAnsiTheme="minorHAnsi"/>
          <w:sz w:val="24"/>
          <w:szCs w:val="24"/>
        </w:rPr>
      </w:pPr>
    </w:p>
    <w:p w:rsidR="00E46393" w:rsidRPr="00A77A4A" w:rsidRDefault="00E46393" w:rsidP="00E46393">
      <w:pPr>
        <w:pStyle w:val="Heading1"/>
        <w:numPr>
          <w:ilvl w:val="0"/>
          <w:numId w:val="9"/>
        </w:numPr>
        <w:shd w:val="pct20" w:color="auto" w:fill="auto"/>
        <w:spacing w:before="0" w:after="0"/>
        <w:rPr>
          <w:rFonts w:asciiTheme="minorHAnsi" w:hAnsiTheme="minorHAnsi"/>
          <w:sz w:val="32"/>
          <w:szCs w:val="32"/>
        </w:rPr>
      </w:pPr>
      <w:r w:rsidRPr="00A77A4A">
        <w:rPr>
          <w:rFonts w:asciiTheme="minorHAnsi" w:hAnsiTheme="minorHAnsi"/>
          <w:sz w:val="32"/>
          <w:szCs w:val="32"/>
          <w:shd w:val="pct20" w:color="auto" w:fill="auto"/>
        </w:rPr>
        <w:t xml:space="preserve">Applicable Bylaw language </w:t>
      </w:r>
    </w:p>
    <w:p w:rsidR="00E46393" w:rsidRDefault="00E46393" w:rsidP="00E46393">
      <w:pPr>
        <w:spacing w:line="0" w:lineRule="atLeast"/>
        <w:ind w:left="2160" w:hanging="1620"/>
        <w:jc w:val="both"/>
        <w:rPr>
          <w:rFonts w:asciiTheme="minorHAnsi" w:hAnsiTheme="minorHAnsi"/>
          <w:b/>
          <w:color w:val="000000"/>
          <w:szCs w:val="22"/>
        </w:rPr>
      </w:pPr>
    </w:p>
    <w:p w:rsidR="00E46393" w:rsidRDefault="00E46393" w:rsidP="00E46393">
      <w:pPr>
        <w:spacing w:line="0" w:lineRule="atLeast"/>
        <w:ind w:left="2160" w:hanging="1620"/>
        <w:jc w:val="both"/>
        <w:rPr>
          <w:rFonts w:asciiTheme="minorHAnsi" w:hAnsiTheme="minorHAnsi"/>
          <w:color w:val="000000"/>
          <w:szCs w:val="22"/>
        </w:rPr>
      </w:pPr>
      <w:r>
        <w:rPr>
          <w:rFonts w:asciiTheme="minorHAnsi" w:hAnsiTheme="minorHAnsi"/>
          <w:b/>
          <w:color w:val="000000"/>
          <w:szCs w:val="22"/>
        </w:rPr>
        <w:t>C13.03</w:t>
      </w:r>
      <w:r w:rsidRPr="000F6B60">
        <w:rPr>
          <w:rFonts w:asciiTheme="minorHAnsi" w:hAnsiTheme="minorHAnsi"/>
          <w:b/>
          <w:color w:val="000000"/>
          <w:szCs w:val="22"/>
        </w:rPr>
        <w:t>.</w:t>
      </w:r>
      <w:r w:rsidRPr="000F6B60">
        <w:rPr>
          <w:rFonts w:asciiTheme="minorHAnsi" w:hAnsiTheme="minorHAnsi"/>
          <w:color w:val="000000"/>
          <w:szCs w:val="22"/>
        </w:rPr>
        <w:tab/>
      </w:r>
      <w:r>
        <w:rPr>
          <w:rFonts w:asciiTheme="minorHAnsi" w:hAnsiTheme="minorHAnsi"/>
          <w:color w:val="000000"/>
          <w:szCs w:val="22"/>
        </w:rPr>
        <w:t>A Mutual /Personnel Ministry team shall be appointed jointly by the council and the pastor/staff.  The council shall choose three individuals from the council.  The Pastor/Staff will appoint two members of the congregation and these individuals will constitute the team.  Term of office shall be two years, with two or three members being appointed each successive year based on the term cycle.  No member of this team shall serve more than two consecutive terms.</w:t>
      </w:r>
      <w:r w:rsidRPr="000F6B60">
        <w:rPr>
          <w:rFonts w:asciiTheme="minorHAnsi" w:hAnsiTheme="minorHAnsi"/>
          <w:color w:val="000000"/>
          <w:szCs w:val="22"/>
        </w:rPr>
        <w:t xml:space="preserve">  </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b/>
          <w:color w:val="000000"/>
          <w:szCs w:val="22"/>
        </w:rPr>
        <w:t>C13.06.01.</w:t>
      </w:r>
      <w:r w:rsidRPr="000F6B60">
        <w:rPr>
          <w:rFonts w:asciiTheme="minorHAnsi" w:hAnsiTheme="minorHAnsi"/>
          <w:color w:val="000000"/>
          <w:szCs w:val="22"/>
        </w:rPr>
        <w:tab/>
        <w:t xml:space="preserve">Define Responsibilities of Congregation Council Committees </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color w:val="000000"/>
          <w:szCs w:val="22"/>
        </w:rPr>
        <w:tab/>
        <w:t xml:space="preserve">a. Each Ministry team will maintain current charters (C4.04.03) for their ministry team including </w:t>
      </w:r>
      <w:r w:rsidRPr="000F6B60">
        <w:rPr>
          <w:rFonts w:asciiTheme="minorHAnsi" w:hAnsiTheme="minorHAnsi"/>
          <w:color w:val="000000"/>
          <w:szCs w:val="22"/>
        </w:rPr>
        <w:br/>
        <w:t xml:space="preserve">purpose, scope, responsibilities and frequency of meetings.  </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color w:val="000000"/>
          <w:szCs w:val="22"/>
        </w:rPr>
        <w:tab/>
        <w:t xml:space="preserve">b. Perform any other duties as defined by the Congregation Council </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b/>
          <w:color w:val="000000"/>
          <w:szCs w:val="22"/>
        </w:rPr>
        <w:t>C13.06.02.</w:t>
      </w:r>
      <w:r w:rsidRPr="000F6B60">
        <w:rPr>
          <w:rFonts w:asciiTheme="minorHAnsi" w:hAnsiTheme="minorHAnsi"/>
          <w:color w:val="000000"/>
          <w:szCs w:val="22"/>
        </w:rPr>
        <w:tab/>
        <w:t xml:space="preserve">Duties of the Ministry Team Chairpersons </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color w:val="000000"/>
          <w:szCs w:val="22"/>
        </w:rPr>
        <w:tab/>
        <w:t>a. Each Ministry Team will have an identified Chairperson.</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color w:val="000000"/>
          <w:szCs w:val="22"/>
        </w:rPr>
        <w:tab/>
        <w:t xml:space="preserve">b. Prepare an annual budget request for their respective ministry team. </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color w:val="000000"/>
          <w:szCs w:val="22"/>
        </w:rPr>
        <w:tab/>
        <w:t xml:space="preserve">c. Prepare an annual report for their respective ministry team. </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color w:val="000000"/>
          <w:szCs w:val="22"/>
        </w:rPr>
        <w:tab/>
        <w:t xml:space="preserve">d. Oversee the direction and work of their ministry team. </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color w:val="000000"/>
          <w:szCs w:val="22"/>
        </w:rPr>
        <w:tab/>
        <w:t xml:space="preserve">e. Present a report of its activities to the Congregation Council at the monthly meetings. </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color w:val="000000"/>
          <w:szCs w:val="22"/>
        </w:rPr>
        <w:tab/>
        <w:t>f. Prepare agendas, notes and summary reports as necessary.</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color w:val="000000"/>
          <w:szCs w:val="22"/>
        </w:rPr>
        <w:tab/>
        <w:t>g. Perform any other duties as defined by the Congregation Council.</w:t>
      </w:r>
    </w:p>
    <w:p w:rsidR="00E46393" w:rsidRPr="000F6B60"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b/>
          <w:color w:val="000000"/>
          <w:szCs w:val="22"/>
        </w:rPr>
        <w:t>C13.06.03.</w:t>
      </w:r>
      <w:r w:rsidRPr="000F6B60">
        <w:rPr>
          <w:rFonts w:asciiTheme="minorHAnsi" w:hAnsiTheme="minorHAnsi"/>
          <w:b/>
          <w:color w:val="000000"/>
          <w:szCs w:val="22"/>
        </w:rPr>
        <w:tab/>
      </w:r>
      <w:r w:rsidRPr="000F6B60">
        <w:rPr>
          <w:rFonts w:asciiTheme="minorHAnsi" w:hAnsiTheme="minorHAnsi"/>
          <w:color w:val="000000"/>
          <w:szCs w:val="22"/>
        </w:rPr>
        <w:t xml:space="preserve">No ministry teams or organizations within the church shall store church money in external or personal checking/savings accounts.  </w:t>
      </w:r>
    </w:p>
    <w:p w:rsidR="00E46393" w:rsidRDefault="00E46393" w:rsidP="00E46393">
      <w:pPr>
        <w:spacing w:line="0" w:lineRule="atLeast"/>
        <w:ind w:left="2160" w:hanging="1620"/>
        <w:jc w:val="both"/>
        <w:rPr>
          <w:rFonts w:asciiTheme="minorHAnsi" w:hAnsiTheme="minorHAnsi"/>
          <w:color w:val="000000"/>
          <w:szCs w:val="22"/>
        </w:rPr>
      </w:pPr>
      <w:r w:rsidRPr="000F6B60">
        <w:rPr>
          <w:rFonts w:asciiTheme="minorHAnsi" w:hAnsiTheme="minorHAnsi"/>
          <w:b/>
          <w:color w:val="000000"/>
          <w:szCs w:val="22"/>
        </w:rPr>
        <w:t xml:space="preserve">C13.06.04. </w:t>
      </w:r>
      <w:r w:rsidRPr="000F6B60">
        <w:rPr>
          <w:rFonts w:asciiTheme="minorHAnsi" w:hAnsiTheme="minorHAnsi"/>
          <w:b/>
          <w:color w:val="000000"/>
          <w:szCs w:val="22"/>
        </w:rPr>
        <w:tab/>
      </w:r>
      <w:r w:rsidRPr="000F6B60">
        <w:rPr>
          <w:rFonts w:asciiTheme="minorHAnsi" w:hAnsiTheme="minorHAnsi"/>
          <w:color w:val="000000"/>
          <w:szCs w:val="22"/>
        </w:rPr>
        <w:t xml:space="preserve">All Ministry Teams (C4.04.02), shall submit an annual report to the church office at least 30 days prior to the annual meeting.  </w:t>
      </w:r>
    </w:p>
    <w:p w:rsidR="00E46393" w:rsidRPr="000F6B60" w:rsidRDefault="00E46393" w:rsidP="00E46393">
      <w:pPr>
        <w:spacing w:line="0" w:lineRule="atLeast"/>
        <w:ind w:left="1620" w:hanging="1620"/>
        <w:jc w:val="both"/>
        <w:rPr>
          <w:rFonts w:asciiTheme="minorHAnsi" w:hAnsiTheme="minorHAnsi"/>
          <w:color w:val="000000"/>
          <w:szCs w:val="22"/>
        </w:rPr>
      </w:pPr>
    </w:p>
    <w:p w:rsidR="00E46393" w:rsidRPr="00A77A4A" w:rsidRDefault="00E46393" w:rsidP="00E46393">
      <w:pPr>
        <w:pStyle w:val="Heading1"/>
        <w:numPr>
          <w:ilvl w:val="0"/>
          <w:numId w:val="9"/>
        </w:numPr>
        <w:shd w:val="pct20" w:color="auto" w:fill="auto"/>
        <w:spacing w:before="0" w:after="0"/>
        <w:rPr>
          <w:rFonts w:asciiTheme="minorHAnsi" w:hAnsiTheme="minorHAnsi"/>
          <w:sz w:val="32"/>
          <w:szCs w:val="32"/>
        </w:rPr>
      </w:pPr>
      <w:r w:rsidRPr="00A77A4A">
        <w:rPr>
          <w:rFonts w:asciiTheme="minorHAnsi" w:hAnsiTheme="minorHAnsi"/>
          <w:sz w:val="32"/>
          <w:szCs w:val="32"/>
          <w:shd w:val="pct20" w:color="auto" w:fill="auto"/>
        </w:rPr>
        <w:t xml:space="preserve">Applicable </w:t>
      </w:r>
      <w:r>
        <w:rPr>
          <w:rFonts w:asciiTheme="minorHAnsi" w:hAnsiTheme="minorHAnsi"/>
          <w:sz w:val="32"/>
          <w:szCs w:val="32"/>
          <w:shd w:val="pct20" w:color="auto" w:fill="auto"/>
        </w:rPr>
        <w:t>Budget</w:t>
      </w:r>
      <w:r w:rsidRPr="00A77A4A">
        <w:rPr>
          <w:rFonts w:asciiTheme="minorHAnsi" w:hAnsiTheme="minorHAnsi"/>
          <w:sz w:val="32"/>
          <w:szCs w:val="32"/>
          <w:shd w:val="pct20" w:color="auto" w:fill="auto"/>
        </w:rPr>
        <w:t xml:space="preserve"> </w:t>
      </w:r>
    </w:p>
    <w:p w:rsidR="00E46393" w:rsidRDefault="00E46393" w:rsidP="00E46393">
      <w:pPr>
        <w:pStyle w:val="ListBullet"/>
        <w:numPr>
          <w:ilvl w:val="0"/>
          <w:numId w:val="0"/>
        </w:numPr>
        <w:rPr>
          <w:rFonts w:asciiTheme="minorHAnsi" w:hAnsiTheme="minorHAnsi"/>
          <w:sz w:val="24"/>
          <w:szCs w:val="24"/>
        </w:rPr>
      </w:pPr>
    </w:p>
    <w:p w:rsidR="00E46393" w:rsidRDefault="00E46393" w:rsidP="00E46393">
      <w:pPr>
        <w:pStyle w:val="ListBullet"/>
        <w:numPr>
          <w:ilvl w:val="0"/>
          <w:numId w:val="0"/>
        </w:numPr>
        <w:rPr>
          <w:rFonts w:asciiTheme="minorHAnsi" w:hAnsiTheme="minorHAnsi"/>
          <w:sz w:val="24"/>
          <w:szCs w:val="24"/>
        </w:rPr>
      </w:pPr>
      <w:r>
        <w:rPr>
          <w:rFonts w:asciiTheme="minorHAnsi" w:hAnsiTheme="minorHAnsi"/>
          <w:sz w:val="24"/>
          <w:szCs w:val="24"/>
        </w:rPr>
        <w:t>None</w:t>
      </w:r>
    </w:p>
    <w:p w:rsidR="00EB6230" w:rsidRDefault="00EB6230" w:rsidP="00E46393">
      <w:pPr>
        <w:pStyle w:val="ListBullet"/>
        <w:numPr>
          <w:ilvl w:val="0"/>
          <w:numId w:val="0"/>
        </w:numPr>
        <w:rPr>
          <w:rFonts w:asciiTheme="minorHAnsi" w:hAnsiTheme="minorHAnsi"/>
          <w:sz w:val="24"/>
          <w:szCs w:val="24"/>
        </w:rPr>
      </w:pPr>
    </w:p>
    <w:p w:rsidR="00EB6230" w:rsidRDefault="00EB6230" w:rsidP="00E46393">
      <w:pPr>
        <w:pStyle w:val="ListBullet"/>
        <w:numPr>
          <w:ilvl w:val="0"/>
          <w:numId w:val="0"/>
        </w:numPr>
        <w:rPr>
          <w:rFonts w:asciiTheme="minorHAnsi" w:hAnsiTheme="minorHAnsi"/>
          <w:sz w:val="24"/>
          <w:szCs w:val="24"/>
        </w:rPr>
      </w:pPr>
    </w:p>
    <w:p w:rsidR="00EB6230" w:rsidRDefault="00EB6230" w:rsidP="00E46393">
      <w:pPr>
        <w:pStyle w:val="ListBullet"/>
        <w:numPr>
          <w:ilvl w:val="0"/>
          <w:numId w:val="0"/>
        </w:numPr>
        <w:rPr>
          <w:rFonts w:asciiTheme="minorHAnsi" w:hAnsiTheme="minorHAnsi"/>
          <w:sz w:val="24"/>
          <w:szCs w:val="24"/>
        </w:rPr>
      </w:pPr>
    </w:p>
    <w:p w:rsidR="00EB6230" w:rsidRDefault="00EB6230" w:rsidP="00E46393">
      <w:pPr>
        <w:pStyle w:val="ListBullet"/>
        <w:numPr>
          <w:ilvl w:val="0"/>
          <w:numId w:val="0"/>
        </w:numPr>
        <w:rPr>
          <w:rFonts w:asciiTheme="minorHAnsi" w:hAnsiTheme="minorHAnsi"/>
          <w:sz w:val="24"/>
          <w:szCs w:val="24"/>
        </w:rPr>
      </w:pPr>
    </w:p>
    <w:p w:rsidR="00E46393" w:rsidRPr="00A77A4A" w:rsidRDefault="00E46393" w:rsidP="00E46393">
      <w:pPr>
        <w:pStyle w:val="Heading1"/>
        <w:numPr>
          <w:ilvl w:val="0"/>
          <w:numId w:val="9"/>
        </w:numPr>
        <w:shd w:val="pct20" w:color="auto" w:fill="auto"/>
        <w:spacing w:before="0" w:after="0"/>
        <w:rPr>
          <w:rFonts w:asciiTheme="minorHAnsi" w:hAnsiTheme="minorHAnsi"/>
          <w:sz w:val="32"/>
          <w:szCs w:val="32"/>
        </w:rPr>
      </w:pPr>
      <w:r>
        <w:rPr>
          <w:rFonts w:asciiTheme="minorHAnsi" w:hAnsiTheme="minorHAnsi"/>
          <w:sz w:val="32"/>
          <w:szCs w:val="32"/>
          <w:shd w:val="pct20" w:color="auto" w:fill="auto"/>
        </w:rPr>
        <w:lastRenderedPageBreak/>
        <w:t>Responsibilities</w:t>
      </w:r>
    </w:p>
    <w:p w:rsidR="00E46393" w:rsidRDefault="00E46393" w:rsidP="00E46393">
      <w:pPr>
        <w:pStyle w:val="NoSpacing"/>
      </w:pPr>
    </w:p>
    <w:tbl>
      <w:tblPr>
        <w:tblStyle w:val="TableGrid"/>
        <w:tblW w:w="0" w:type="auto"/>
        <w:tblLook w:val="04A0" w:firstRow="1" w:lastRow="0" w:firstColumn="1" w:lastColumn="0" w:noHBand="0" w:noVBand="1"/>
      </w:tblPr>
      <w:tblGrid>
        <w:gridCol w:w="10790"/>
      </w:tblGrid>
      <w:tr w:rsidR="00E46393" w:rsidTr="00886DB6">
        <w:tc>
          <w:tcPr>
            <w:tcW w:w="10790" w:type="dxa"/>
          </w:tcPr>
          <w:p w:rsidR="00E46393" w:rsidRPr="00EB6230" w:rsidRDefault="00E46393" w:rsidP="00E46393">
            <w:pPr>
              <w:pStyle w:val="ListBullet"/>
              <w:numPr>
                <w:ilvl w:val="0"/>
                <w:numId w:val="0"/>
              </w:numPr>
              <w:ind w:left="360"/>
              <w:rPr>
                <w:rFonts w:asciiTheme="minorHAnsi" w:hAnsiTheme="minorHAnsi"/>
                <w:b/>
                <w:sz w:val="24"/>
                <w:szCs w:val="24"/>
                <w:u w:val="single"/>
              </w:rPr>
            </w:pPr>
            <w:r w:rsidRPr="00EB6230">
              <w:rPr>
                <w:rFonts w:asciiTheme="minorHAnsi" w:hAnsiTheme="minorHAnsi"/>
                <w:b/>
                <w:sz w:val="24"/>
                <w:szCs w:val="24"/>
                <w:u w:val="single"/>
              </w:rPr>
              <w:t>Overall</w:t>
            </w:r>
          </w:p>
        </w:tc>
      </w:tr>
      <w:tr w:rsidR="00E46393" w:rsidTr="00886DB6">
        <w:tc>
          <w:tcPr>
            <w:tcW w:w="10790" w:type="dxa"/>
          </w:tcPr>
          <w:p w:rsidR="00E46393" w:rsidRDefault="00E46393" w:rsidP="00262DA0">
            <w:pPr>
              <w:pStyle w:val="ListBullet"/>
              <w:numPr>
                <w:ilvl w:val="0"/>
                <w:numId w:val="12"/>
              </w:numPr>
              <w:rPr>
                <w:rFonts w:asciiTheme="minorHAnsi" w:hAnsiTheme="minorHAnsi"/>
                <w:sz w:val="24"/>
                <w:szCs w:val="24"/>
              </w:rPr>
            </w:pPr>
            <w:r>
              <w:rPr>
                <w:rFonts w:asciiTheme="minorHAnsi" w:hAnsiTheme="minorHAnsi"/>
                <w:sz w:val="24"/>
                <w:szCs w:val="24"/>
              </w:rPr>
              <w:t>Develop and implement all policies involving staff of the church.</w:t>
            </w:r>
          </w:p>
        </w:tc>
      </w:tr>
      <w:tr w:rsidR="00E46393" w:rsidTr="00886DB6">
        <w:tc>
          <w:tcPr>
            <w:tcW w:w="10790" w:type="dxa"/>
          </w:tcPr>
          <w:p w:rsidR="00E46393" w:rsidRDefault="00E46393" w:rsidP="00262DA0">
            <w:pPr>
              <w:pStyle w:val="ListBullet"/>
              <w:numPr>
                <w:ilvl w:val="0"/>
                <w:numId w:val="12"/>
              </w:numPr>
              <w:rPr>
                <w:rFonts w:asciiTheme="minorHAnsi" w:hAnsiTheme="minorHAnsi"/>
                <w:sz w:val="24"/>
                <w:szCs w:val="24"/>
              </w:rPr>
            </w:pPr>
            <w:r>
              <w:rPr>
                <w:rFonts w:asciiTheme="minorHAnsi" w:hAnsiTheme="minorHAnsi"/>
                <w:sz w:val="24"/>
                <w:szCs w:val="24"/>
              </w:rPr>
              <w:t>Provide advocacy and recognition for staff</w:t>
            </w:r>
          </w:p>
        </w:tc>
      </w:tr>
      <w:tr w:rsidR="00E46393" w:rsidTr="00886DB6">
        <w:tc>
          <w:tcPr>
            <w:tcW w:w="10790" w:type="dxa"/>
          </w:tcPr>
          <w:p w:rsidR="00E46393" w:rsidRPr="00EB6230" w:rsidRDefault="00E46393" w:rsidP="00E46393">
            <w:pPr>
              <w:pStyle w:val="ListBullet"/>
              <w:numPr>
                <w:ilvl w:val="0"/>
                <w:numId w:val="0"/>
              </w:numPr>
              <w:ind w:left="360"/>
              <w:rPr>
                <w:rFonts w:asciiTheme="minorHAnsi" w:hAnsiTheme="minorHAnsi"/>
                <w:b/>
                <w:sz w:val="24"/>
                <w:szCs w:val="24"/>
                <w:u w:val="single"/>
              </w:rPr>
            </w:pPr>
            <w:r w:rsidRPr="00EB6230">
              <w:rPr>
                <w:rFonts w:asciiTheme="minorHAnsi" w:hAnsiTheme="minorHAnsi"/>
                <w:b/>
                <w:sz w:val="24"/>
                <w:szCs w:val="24"/>
                <w:u w:val="single"/>
              </w:rPr>
              <w:t>Review</w:t>
            </w:r>
          </w:p>
        </w:tc>
      </w:tr>
      <w:tr w:rsidR="00E46393" w:rsidTr="00886DB6">
        <w:tc>
          <w:tcPr>
            <w:tcW w:w="10790" w:type="dxa"/>
          </w:tcPr>
          <w:p w:rsidR="00E46393" w:rsidRPr="00262DA0" w:rsidRDefault="00262DA0" w:rsidP="00262DA0">
            <w:pPr>
              <w:pStyle w:val="ListBullet"/>
              <w:numPr>
                <w:ilvl w:val="0"/>
                <w:numId w:val="13"/>
              </w:numPr>
              <w:rPr>
                <w:rFonts w:asciiTheme="minorHAnsi" w:hAnsiTheme="minorHAnsi"/>
                <w:sz w:val="24"/>
                <w:szCs w:val="24"/>
              </w:rPr>
            </w:pPr>
            <w:r>
              <w:rPr>
                <w:rFonts w:asciiTheme="minorHAnsi" w:hAnsiTheme="minorHAnsi"/>
                <w:sz w:val="24"/>
                <w:szCs w:val="24"/>
              </w:rPr>
              <w:t>Will identify or utilize a standardized tool for annual evaluations of staff.</w:t>
            </w:r>
          </w:p>
        </w:tc>
      </w:tr>
      <w:tr w:rsidR="00E46393" w:rsidTr="00886DB6">
        <w:tc>
          <w:tcPr>
            <w:tcW w:w="10790" w:type="dxa"/>
          </w:tcPr>
          <w:p w:rsidR="00E46393" w:rsidRPr="00262DA0" w:rsidRDefault="00262DA0" w:rsidP="00262DA0">
            <w:pPr>
              <w:pStyle w:val="ListBullet"/>
              <w:numPr>
                <w:ilvl w:val="0"/>
                <w:numId w:val="13"/>
              </w:numPr>
              <w:rPr>
                <w:rFonts w:asciiTheme="minorHAnsi" w:hAnsiTheme="minorHAnsi"/>
                <w:sz w:val="24"/>
                <w:szCs w:val="24"/>
              </w:rPr>
            </w:pPr>
            <w:r>
              <w:rPr>
                <w:rFonts w:asciiTheme="minorHAnsi" w:hAnsiTheme="minorHAnsi"/>
                <w:sz w:val="24"/>
                <w:szCs w:val="24"/>
              </w:rPr>
              <w:t>Will identify congregation members on a rotating basis to complete a portion of the staff reviews.</w:t>
            </w:r>
          </w:p>
        </w:tc>
      </w:tr>
      <w:tr w:rsidR="00E46393" w:rsidTr="00886DB6">
        <w:tc>
          <w:tcPr>
            <w:tcW w:w="10790" w:type="dxa"/>
          </w:tcPr>
          <w:p w:rsidR="00E46393" w:rsidRPr="00262DA0" w:rsidRDefault="00262DA0" w:rsidP="00262DA0">
            <w:pPr>
              <w:pStyle w:val="ListBullet"/>
              <w:numPr>
                <w:ilvl w:val="0"/>
                <w:numId w:val="13"/>
              </w:numPr>
              <w:rPr>
                <w:rFonts w:asciiTheme="minorHAnsi" w:hAnsiTheme="minorHAnsi"/>
                <w:sz w:val="24"/>
                <w:szCs w:val="24"/>
              </w:rPr>
            </w:pPr>
            <w:r>
              <w:rPr>
                <w:rFonts w:asciiTheme="minorHAnsi" w:hAnsiTheme="minorHAnsi"/>
                <w:sz w:val="24"/>
                <w:szCs w:val="24"/>
              </w:rPr>
              <w:t xml:space="preserve">Will summarize and communicate results of the staff evaluations to staff and pastor.  </w:t>
            </w:r>
          </w:p>
        </w:tc>
      </w:tr>
      <w:tr w:rsidR="00E46393" w:rsidTr="00886DB6">
        <w:tc>
          <w:tcPr>
            <w:tcW w:w="10790" w:type="dxa"/>
          </w:tcPr>
          <w:p w:rsidR="00E46393" w:rsidRPr="00262DA0" w:rsidRDefault="00262DA0" w:rsidP="00262DA0">
            <w:pPr>
              <w:pStyle w:val="ListBullet"/>
              <w:numPr>
                <w:ilvl w:val="0"/>
                <w:numId w:val="13"/>
              </w:numPr>
              <w:rPr>
                <w:rFonts w:asciiTheme="minorHAnsi" w:hAnsiTheme="minorHAnsi"/>
                <w:sz w:val="24"/>
                <w:szCs w:val="24"/>
              </w:rPr>
            </w:pPr>
            <w:r>
              <w:rPr>
                <w:rFonts w:asciiTheme="minorHAnsi" w:hAnsiTheme="minorHAnsi"/>
                <w:sz w:val="24"/>
                <w:szCs w:val="24"/>
              </w:rPr>
              <w:t>Will complete an annual review of position descriptions and if necessary, support updates or adaptations.</w:t>
            </w:r>
          </w:p>
        </w:tc>
      </w:tr>
      <w:tr w:rsidR="00E46393" w:rsidTr="00886DB6">
        <w:tc>
          <w:tcPr>
            <w:tcW w:w="10790" w:type="dxa"/>
          </w:tcPr>
          <w:p w:rsidR="00E46393" w:rsidRPr="00262DA0" w:rsidRDefault="00262DA0" w:rsidP="00262DA0">
            <w:pPr>
              <w:pStyle w:val="ListBullet"/>
              <w:numPr>
                <w:ilvl w:val="0"/>
                <w:numId w:val="13"/>
              </w:numPr>
              <w:rPr>
                <w:rFonts w:asciiTheme="minorHAnsi" w:hAnsiTheme="minorHAnsi"/>
                <w:sz w:val="24"/>
                <w:szCs w:val="24"/>
              </w:rPr>
            </w:pPr>
            <w:r>
              <w:rPr>
                <w:rFonts w:asciiTheme="minorHAnsi" w:hAnsiTheme="minorHAnsi"/>
                <w:sz w:val="24"/>
                <w:szCs w:val="24"/>
              </w:rPr>
              <w:t xml:space="preserve">In consultation with staff and pastor, make new position recommendations providing supporting documentation.  </w:t>
            </w:r>
          </w:p>
        </w:tc>
      </w:tr>
      <w:tr w:rsidR="00E46393" w:rsidTr="00886DB6">
        <w:tc>
          <w:tcPr>
            <w:tcW w:w="10790" w:type="dxa"/>
          </w:tcPr>
          <w:p w:rsidR="00E46393" w:rsidRPr="00EB6230" w:rsidRDefault="00262DA0" w:rsidP="00262DA0">
            <w:pPr>
              <w:pStyle w:val="ListBullet"/>
              <w:numPr>
                <w:ilvl w:val="0"/>
                <w:numId w:val="0"/>
              </w:numPr>
              <w:ind w:left="360"/>
              <w:rPr>
                <w:rFonts w:asciiTheme="minorHAnsi" w:hAnsiTheme="minorHAnsi"/>
                <w:b/>
                <w:sz w:val="24"/>
                <w:szCs w:val="24"/>
                <w:u w:val="single"/>
              </w:rPr>
            </w:pPr>
            <w:r w:rsidRPr="00EB6230">
              <w:rPr>
                <w:rFonts w:asciiTheme="minorHAnsi" w:hAnsiTheme="minorHAnsi"/>
                <w:b/>
                <w:sz w:val="24"/>
                <w:szCs w:val="24"/>
                <w:u w:val="single"/>
              </w:rPr>
              <w:t>Compensation</w:t>
            </w:r>
          </w:p>
        </w:tc>
      </w:tr>
      <w:tr w:rsidR="00E46393" w:rsidTr="00886DB6">
        <w:tc>
          <w:tcPr>
            <w:tcW w:w="10790" w:type="dxa"/>
          </w:tcPr>
          <w:p w:rsidR="00E46393" w:rsidRPr="00262DA0" w:rsidRDefault="00262DA0" w:rsidP="00262DA0">
            <w:pPr>
              <w:pStyle w:val="ListBullet"/>
              <w:numPr>
                <w:ilvl w:val="0"/>
                <w:numId w:val="14"/>
              </w:numPr>
              <w:rPr>
                <w:rFonts w:asciiTheme="minorHAnsi" w:hAnsiTheme="minorHAnsi"/>
                <w:sz w:val="24"/>
                <w:szCs w:val="24"/>
              </w:rPr>
            </w:pPr>
            <w:r>
              <w:rPr>
                <w:rFonts w:asciiTheme="minorHAnsi" w:hAnsiTheme="minorHAnsi"/>
                <w:sz w:val="24"/>
                <w:szCs w:val="24"/>
              </w:rPr>
              <w:t xml:space="preserve">Will provide support and research regarding payroll or compensation rule changes.  </w:t>
            </w:r>
          </w:p>
        </w:tc>
      </w:tr>
      <w:tr w:rsidR="00262DA0" w:rsidTr="00886DB6">
        <w:tc>
          <w:tcPr>
            <w:tcW w:w="10790" w:type="dxa"/>
          </w:tcPr>
          <w:p w:rsidR="00262DA0" w:rsidRPr="00262DA0" w:rsidRDefault="00262DA0" w:rsidP="00262DA0">
            <w:pPr>
              <w:pStyle w:val="ListBullet"/>
              <w:numPr>
                <w:ilvl w:val="0"/>
                <w:numId w:val="14"/>
              </w:numPr>
              <w:rPr>
                <w:rFonts w:asciiTheme="minorHAnsi" w:hAnsiTheme="minorHAnsi"/>
                <w:sz w:val="24"/>
                <w:szCs w:val="24"/>
              </w:rPr>
            </w:pPr>
            <w:r>
              <w:rPr>
                <w:rFonts w:asciiTheme="minorHAnsi" w:hAnsiTheme="minorHAnsi"/>
                <w:sz w:val="24"/>
                <w:szCs w:val="24"/>
              </w:rPr>
              <w:t xml:space="preserve">Will provide budget requests including salary, benefits and other compensation dollar amounts with back up documentation to Finance Ministry team for annual budget development.  </w:t>
            </w:r>
          </w:p>
        </w:tc>
      </w:tr>
      <w:tr w:rsidR="00262DA0" w:rsidTr="00886DB6">
        <w:tc>
          <w:tcPr>
            <w:tcW w:w="10790" w:type="dxa"/>
          </w:tcPr>
          <w:p w:rsidR="00262DA0" w:rsidRPr="00262DA0" w:rsidRDefault="00262DA0" w:rsidP="00262DA0">
            <w:pPr>
              <w:pStyle w:val="ListBullet"/>
              <w:numPr>
                <w:ilvl w:val="0"/>
                <w:numId w:val="14"/>
              </w:numPr>
              <w:rPr>
                <w:rFonts w:asciiTheme="minorHAnsi" w:hAnsiTheme="minorHAnsi"/>
                <w:sz w:val="24"/>
                <w:szCs w:val="24"/>
              </w:rPr>
            </w:pPr>
            <w:r>
              <w:rPr>
                <w:rFonts w:asciiTheme="minorHAnsi" w:hAnsiTheme="minorHAnsi"/>
                <w:sz w:val="24"/>
                <w:szCs w:val="24"/>
              </w:rPr>
              <w:t xml:space="preserve">Will oversee the use of vacation time and accurate reporting of all time worked.  </w:t>
            </w:r>
          </w:p>
        </w:tc>
      </w:tr>
      <w:tr w:rsidR="00262DA0" w:rsidTr="00886DB6">
        <w:tc>
          <w:tcPr>
            <w:tcW w:w="10790" w:type="dxa"/>
          </w:tcPr>
          <w:p w:rsidR="00262DA0" w:rsidRPr="00262DA0" w:rsidRDefault="00262DA0" w:rsidP="00262DA0">
            <w:pPr>
              <w:pStyle w:val="ListBullet"/>
              <w:numPr>
                <w:ilvl w:val="0"/>
                <w:numId w:val="14"/>
              </w:numPr>
              <w:rPr>
                <w:rFonts w:asciiTheme="minorHAnsi" w:hAnsiTheme="minorHAnsi"/>
                <w:sz w:val="24"/>
                <w:szCs w:val="24"/>
              </w:rPr>
            </w:pPr>
            <w:r>
              <w:rPr>
                <w:rFonts w:asciiTheme="minorHAnsi" w:hAnsiTheme="minorHAnsi"/>
                <w:sz w:val="24"/>
                <w:szCs w:val="24"/>
              </w:rPr>
              <w:t>Will make improvement suggestions of reporting, status or procedures as necessary.</w:t>
            </w:r>
          </w:p>
        </w:tc>
      </w:tr>
      <w:tr w:rsidR="00262DA0" w:rsidTr="00886DB6">
        <w:tc>
          <w:tcPr>
            <w:tcW w:w="10790" w:type="dxa"/>
          </w:tcPr>
          <w:p w:rsidR="00262DA0" w:rsidRPr="00EB6230" w:rsidRDefault="00EB6230" w:rsidP="00262DA0">
            <w:pPr>
              <w:pStyle w:val="ListBullet"/>
              <w:numPr>
                <w:ilvl w:val="0"/>
                <w:numId w:val="0"/>
              </w:numPr>
              <w:ind w:left="360"/>
              <w:rPr>
                <w:rFonts w:asciiTheme="minorHAnsi" w:hAnsiTheme="minorHAnsi"/>
                <w:b/>
                <w:sz w:val="24"/>
                <w:szCs w:val="24"/>
                <w:u w:val="single"/>
              </w:rPr>
            </w:pPr>
            <w:r>
              <w:rPr>
                <w:rFonts w:asciiTheme="minorHAnsi" w:hAnsiTheme="minorHAnsi"/>
                <w:b/>
                <w:sz w:val="24"/>
                <w:szCs w:val="24"/>
                <w:u w:val="single"/>
              </w:rPr>
              <w:t>Conflict M</w:t>
            </w:r>
            <w:r w:rsidR="00262DA0" w:rsidRPr="00EB6230">
              <w:rPr>
                <w:rFonts w:asciiTheme="minorHAnsi" w:hAnsiTheme="minorHAnsi"/>
                <w:b/>
                <w:sz w:val="24"/>
                <w:szCs w:val="24"/>
                <w:u w:val="single"/>
              </w:rPr>
              <w:t>anagement</w:t>
            </w:r>
          </w:p>
        </w:tc>
      </w:tr>
      <w:tr w:rsidR="00262DA0" w:rsidTr="00886DB6">
        <w:tc>
          <w:tcPr>
            <w:tcW w:w="10790" w:type="dxa"/>
          </w:tcPr>
          <w:p w:rsidR="00262DA0" w:rsidRPr="00262DA0" w:rsidRDefault="00262DA0" w:rsidP="00EB6230">
            <w:pPr>
              <w:pStyle w:val="ListBullet"/>
              <w:numPr>
                <w:ilvl w:val="0"/>
                <w:numId w:val="15"/>
              </w:numPr>
              <w:rPr>
                <w:rFonts w:asciiTheme="minorHAnsi" w:hAnsiTheme="minorHAnsi"/>
                <w:sz w:val="24"/>
                <w:szCs w:val="24"/>
              </w:rPr>
            </w:pPr>
            <w:r>
              <w:rPr>
                <w:rFonts w:asciiTheme="minorHAnsi" w:hAnsiTheme="minorHAnsi"/>
                <w:sz w:val="24"/>
                <w:szCs w:val="24"/>
              </w:rPr>
              <w:t>Will provide requested mediation between staff, pastors, membership or outside constituencies</w:t>
            </w:r>
            <w:r w:rsidR="00EB6230">
              <w:rPr>
                <w:rFonts w:asciiTheme="minorHAnsi" w:hAnsiTheme="minorHAnsi"/>
                <w:sz w:val="24"/>
                <w:szCs w:val="24"/>
              </w:rPr>
              <w:t xml:space="preserve"> as outlined in the approved Constitution and Bylaws</w:t>
            </w:r>
            <w:r>
              <w:rPr>
                <w:rFonts w:asciiTheme="minorHAnsi" w:hAnsiTheme="minorHAnsi"/>
                <w:sz w:val="24"/>
                <w:szCs w:val="24"/>
              </w:rPr>
              <w:t xml:space="preserve">. </w:t>
            </w:r>
          </w:p>
        </w:tc>
      </w:tr>
      <w:tr w:rsidR="00262DA0" w:rsidTr="00886DB6">
        <w:tc>
          <w:tcPr>
            <w:tcW w:w="10790" w:type="dxa"/>
          </w:tcPr>
          <w:p w:rsidR="00262DA0" w:rsidRPr="00262DA0" w:rsidRDefault="00262DA0" w:rsidP="00262DA0">
            <w:pPr>
              <w:pStyle w:val="ListBullet"/>
              <w:numPr>
                <w:ilvl w:val="0"/>
                <w:numId w:val="15"/>
              </w:numPr>
              <w:rPr>
                <w:rFonts w:asciiTheme="minorHAnsi" w:hAnsiTheme="minorHAnsi"/>
                <w:sz w:val="24"/>
                <w:szCs w:val="24"/>
              </w:rPr>
            </w:pPr>
            <w:r>
              <w:rPr>
                <w:rFonts w:asciiTheme="minorHAnsi" w:hAnsiTheme="minorHAnsi"/>
                <w:sz w:val="24"/>
                <w:szCs w:val="24"/>
              </w:rPr>
              <w:t xml:space="preserve">Will ensure timely investigation, action and written follow up to appropriate individuals within established rules of confidentiality.  </w:t>
            </w:r>
          </w:p>
        </w:tc>
      </w:tr>
      <w:tr w:rsidR="00262DA0" w:rsidTr="00886DB6">
        <w:tc>
          <w:tcPr>
            <w:tcW w:w="10790" w:type="dxa"/>
          </w:tcPr>
          <w:p w:rsidR="00262DA0" w:rsidRPr="00262DA0" w:rsidRDefault="00262DA0" w:rsidP="00262DA0">
            <w:pPr>
              <w:pStyle w:val="ListBullet"/>
              <w:numPr>
                <w:ilvl w:val="0"/>
                <w:numId w:val="15"/>
              </w:numPr>
              <w:rPr>
                <w:rFonts w:asciiTheme="minorHAnsi" w:hAnsiTheme="minorHAnsi"/>
                <w:sz w:val="24"/>
                <w:szCs w:val="24"/>
              </w:rPr>
            </w:pPr>
            <w:r>
              <w:rPr>
                <w:rFonts w:asciiTheme="minorHAnsi" w:hAnsiTheme="minorHAnsi"/>
                <w:sz w:val="24"/>
                <w:szCs w:val="24"/>
              </w:rPr>
              <w:t xml:space="preserve">Will engage the synod as necessary to appropriately mediate larger issues.  </w:t>
            </w:r>
          </w:p>
        </w:tc>
      </w:tr>
      <w:tr w:rsidR="00FD3AAE" w:rsidTr="00886DB6">
        <w:tc>
          <w:tcPr>
            <w:tcW w:w="10790" w:type="dxa"/>
          </w:tcPr>
          <w:p w:rsidR="00FD3AAE" w:rsidRPr="00EB6230" w:rsidRDefault="00FD3AAE" w:rsidP="00886DB6">
            <w:pPr>
              <w:pStyle w:val="ListBullet"/>
              <w:numPr>
                <w:ilvl w:val="0"/>
                <w:numId w:val="0"/>
              </w:numPr>
              <w:ind w:left="360"/>
              <w:rPr>
                <w:rFonts w:asciiTheme="minorHAnsi" w:hAnsiTheme="minorHAnsi"/>
                <w:b/>
                <w:sz w:val="24"/>
                <w:szCs w:val="24"/>
                <w:u w:val="single"/>
              </w:rPr>
            </w:pPr>
            <w:r>
              <w:rPr>
                <w:rFonts w:asciiTheme="minorHAnsi" w:hAnsiTheme="minorHAnsi"/>
                <w:b/>
                <w:sz w:val="24"/>
                <w:szCs w:val="24"/>
                <w:u w:val="single"/>
              </w:rPr>
              <w:t>Qualifications</w:t>
            </w:r>
          </w:p>
        </w:tc>
      </w:tr>
      <w:tr w:rsidR="00FD3AAE" w:rsidTr="00886DB6">
        <w:tc>
          <w:tcPr>
            <w:tcW w:w="10790" w:type="dxa"/>
          </w:tcPr>
          <w:p w:rsidR="00FD3AAE" w:rsidRPr="00262DA0" w:rsidRDefault="00FD3AAE" w:rsidP="00FD3AAE">
            <w:pPr>
              <w:pStyle w:val="ListBullet"/>
              <w:numPr>
                <w:ilvl w:val="0"/>
                <w:numId w:val="16"/>
              </w:numPr>
              <w:rPr>
                <w:rFonts w:asciiTheme="minorHAnsi" w:hAnsiTheme="minorHAnsi"/>
                <w:sz w:val="24"/>
                <w:szCs w:val="24"/>
              </w:rPr>
            </w:pPr>
            <w:r>
              <w:rPr>
                <w:rFonts w:asciiTheme="minorHAnsi" w:hAnsiTheme="minorHAnsi"/>
                <w:sz w:val="24"/>
                <w:szCs w:val="24"/>
              </w:rPr>
              <w:t xml:space="preserve">Ability to keep confidences, listen and speak as a disciple of Christ and to consider the well-being of the congregation. </w:t>
            </w:r>
          </w:p>
        </w:tc>
      </w:tr>
      <w:tr w:rsidR="00FD3AAE" w:rsidTr="00886DB6">
        <w:tc>
          <w:tcPr>
            <w:tcW w:w="10790" w:type="dxa"/>
          </w:tcPr>
          <w:p w:rsidR="00FD3AAE" w:rsidRPr="00262DA0" w:rsidRDefault="00FD3AAE" w:rsidP="00FD3AAE">
            <w:pPr>
              <w:pStyle w:val="ListBullet"/>
              <w:numPr>
                <w:ilvl w:val="0"/>
                <w:numId w:val="16"/>
              </w:numPr>
              <w:rPr>
                <w:rFonts w:asciiTheme="minorHAnsi" w:hAnsiTheme="minorHAnsi"/>
                <w:sz w:val="24"/>
                <w:szCs w:val="24"/>
              </w:rPr>
            </w:pPr>
            <w:r>
              <w:rPr>
                <w:rFonts w:asciiTheme="minorHAnsi" w:hAnsiTheme="minorHAnsi"/>
                <w:sz w:val="24"/>
                <w:szCs w:val="24"/>
              </w:rPr>
              <w:t xml:space="preserve">A member of the congregation in good standing.    </w:t>
            </w:r>
          </w:p>
        </w:tc>
      </w:tr>
      <w:tr w:rsidR="00FD3AAE" w:rsidTr="00886DB6">
        <w:tc>
          <w:tcPr>
            <w:tcW w:w="10790" w:type="dxa"/>
          </w:tcPr>
          <w:p w:rsidR="00FD3AAE" w:rsidRPr="00262DA0" w:rsidRDefault="00FD3AAE" w:rsidP="00FD3AAE">
            <w:pPr>
              <w:pStyle w:val="ListBullet"/>
              <w:numPr>
                <w:ilvl w:val="0"/>
                <w:numId w:val="16"/>
              </w:numPr>
              <w:rPr>
                <w:rFonts w:asciiTheme="minorHAnsi" w:hAnsiTheme="minorHAnsi"/>
                <w:sz w:val="24"/>
                <w:szCs w:val="24"/>
              </w:rPr>
            </w:pPr>
            <w:r>
              <w:rPr>
                <w:rFonts w:asciiTheme="minorHAnsi" w:hAnsiTheme="minorHAnsi"/>
                <w:sz w:val="24"/>
                <w:szCs w:val="24"/>
              </w:rPr>
              <w:t xml:space="preserve">Have experience or an interest in human resource/personnel issues.    </w:t>
            </w:r>
          </w:p>
        </w:tc>
      </w:tr>
    </w:tbl>
    <w:p w:rsidR="00E46393" w:rsidRPr="00A77A4A" w:rsidRDefault="00E46393" w:rsidP="00E46393">
      <w:pPr>
        <w:pStyle w:val="ListBullet"/>
        <w:numPr>
          <w:ilvl w:val="0"/>
          <w:numId w:val="0"/>
        </w:numPr>
        <w:rPr>
          <w:rFonts w:asciiTheme="minorHAnsi" w:hAnsiTheme="minorHAnsi"/>
          <w:sz w:val="24"/>
          <w:szCs w:val="24"/>
        </w:rPr>
      </w:pPr>
    </w:p>
    <w:sectPr w:rsidR="00E46393" w:rsidRPr="00A77A4A">
      <w:headerReference w:type="default" r:id="rId7"/>
      <w:footerReference w:type="default" r:id="rId8"/>
      <w:type w:val="continuous"/>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73" w:rsidRDefault="00391673" w:rsidP="009C1C6A">
      <w:r>
        <w:separator/>
      </w:r>
    </w:p>
  </w:endnote>
  <w:endnote w:type="continuationSeparator" w:id="0">
    <w:p w:rsidR="00391673" w:rsidRDefault="00391673" w:rsidP="009C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0E" w:rsidRPr="00AD35EA" w:rsidRDefault="00AD35EA" w:rsidP="00AD35EA">
    <w:pPr>
      <w:pStyle w:val="Footer"/>
      <w:tabs>
        <w:tab w:val="clear" w:pos="4320"/>
        <w:tab w:val="clear" w:pos="8640"/>
        <w:tab w:val="center" w:pos="5400"/>
        <w:tab w:val="right" w:pos="10710"/>
      </w:tabs>
      <w:rPr>
        <w:rFonts w:ascii="Arial" w:hAnsi="Arial" w:cs="Arial"/>
        <w:b/>
        <w:bCs/>
        <w:sz w:val="18"/>
        <w:szCs w:val="18"/>
      </w:rPr>
    </w:pPr>
    <w:r>
      <w:rPr>
        <w:rFonts w:ascii="Arial" w:hAnsi="Arial" w:cs="Arial"/>
        <w:b/>
        <w:bCs/>
        <w:sz w:val="18"/>
        <w:szCs w:val="18"/>
      </w:rPr>
      <w:t>Revision Date 10/8/15</w:t>
    </w:r>
    <w:r w:rsidR="009D1F0E" w:rsidRPr="007F497A">
      <w:rPr>
        <w:rFonts w:ascii="Arial" w:hAnsi="Arial" w:cs="Arial"/>
        <w:b/>
        <w:bCs/>
        <w:sz w:val="18"/>
        <w:szCs w:val="18"/>
      </w:rPr>
      <w:tab/>
    </w:r>
    <w:r w:rsidR="009D1F0E" w:rsidRPr="007F497A">
      <w:rPr>
        <w:rFonts w:ascii="Arial" w:hAnsi="Arial" w:cs="Arial"/>
        <w:sz w:val="18"/>
        <w:szCs w:val="18"/>
      </w:rPr>
      <w:t xml:space="preserve">Page </w:t>
    </w:r>
    <w:r w:rsidR="009D1F0E" w:rsidRPr="007F497A">
      <w:rPr>
        <w:rStyle w:val="PageNumber"/>
        <w:rFonts w:ascii="Arial" w:hAnsi="Arial" w:cs="Arial"/>
        <w:sz w:val="18"/>
        <w:szCs w:val="18"/>
      </w:rPr>
      <w:fldChar w:fldCharType="begin"/>
    </w:r>
    <w:r w:rsidR="009D1F0E" w:rsidRPr="007F497A">
      <w:rPr>
        <w:rStyle w:val="PageNumber"/>
        <w:rFonts w:ascii="Arial" w:hAnsi="Arial" w:cs="Arial"/>
        <w:sz w:val="18"/>
        <w:szCs w:val="18"/>
      </w:rPr>
      <w:instrText xml:space="preserve"> PAGE </w:instrText>
    </w:r>
    <w:r w:rsidR="009D1F0E" w:rsidRPr="007F497A">
      <w:rPr>
        <w:rStyle w:val="PageNumber"/>
        <w:rFonts w:ascii="Arial" w:hAnsi="Arial" w:cs="Arial"/>
        <w:sz w:val="18"/>
        <w:szCs w:val="18"/>
      </w:rPr>
      <w:fldChar w:fldCharType="separate"/>
    </w:r>
    <w:r w:rsidR="00654081">
      <w:rPr>
        <w:rStyle w:val="PageNumber"/>
        <w:rFonts w:ascii="Arial" w:hAnsi="Arial" w:cs="Arial"/>
        <w:noProof/>
        <w:sz w:val="18"/>
        <w:szCs w:val="18"/>
      </w:rPr>
      <w:t>1</w:t>
    </w:r>
    <w:r w:rsidR="009D1F0E" w:rsidRPr="007F497A">
      <w:rPr>
        <w:rStyle w:val="PageNumber"/>
        <w:rFonts w:ascii="Arial" w:hAnsi="Arial" w:cs="Arial"/>
        <w:sz w:val="18"/>
        <w:szCs w:val="18"/>
      </w:rPr>
      <w:fldChar w:fldCharType="end"/>
    </w:r>
    <w:r w:rsidR="009D1F0E" w:rsidRPr="007F497A">
      <w:rPr>
        <w:rStyle w:val="PageNumber"/>
        <w:rFonts w:ascii="Arial" w:hAnsi="Arial" w:cs="Arial"/>
        <w:sz w:val="18"/>
        <w:szCs w:val="18"/>
      </w:rPr>
      <w:t xml:space="preserve"> of </w:t>
    </w:r>
    <w:r w:rsidR="009D1F0E" w:rsidRPr="007F497A">
      <w:rPr>
        <w:rStyle w:val="PageNumber"/>
        <w:rFonts w:ascii="Arial" w:hAnsi="Arial" w:cs="Arial"/>
        <w:sz w:val="18"/>
        <w:szCs w:val="18"/>
      </w:rPr>
      <w:fldChar w:fldCharType="begin"/>
    </w:r>
    <w:r w:rsidR="009D1F0E" w:rsidRPr="007F497A">
      <w:rPr>
        <w:rStyle w:val="PageNumber"/>
        <w:rFonts w:ascii="Arial" w:hAnsi="Arial" w:cs="Arial"/>
        <w:sz w:val="18"/>
        <w:szCs w:val="18"/>
      </w:rPr>
      <w:instrText xml:space="preserve"> NUMPAGES </w:instrText>
    </w:r>
    <w:r w:rsidR="009D1F0E" w:rsidRPr="007F497A">
      <w:rPr>
        <w:rStyle w:val="PageNumber"/>
        <w:rFonts w:ascii="Arial" w:hAnsi="Arial" w:cs="Arial"/>
        <w:sz w:val="18"/>
        <w:szCs w:val="18"/>
      </w:rPr>
      <w:fldChar w:fldCharType="separate"/>
    </w:r>
    <w:r w:rsidR="00654081">
      <w:rPr>
        <w:rStyle w:val="PageNumber"/>
        <w:rFonts w:ascii="Arial" w:hAnsi="Arial" w:cs="Arial"/>
        <w:noProof/>
        <w:sz w:val="18"/>
        <w:szCs w:val="18"/>
      </w:rPr>
      <w:t>3</w:t>
    </w:r>
    <w:r w:rsidR="009D1F0E" w:rsidRPr="007F497A">
      <w:rPr>
        <w:rStyle w:val="PageNumber"/>
        <w:rFonts w:ascii="Arial" w:hAnsi="Arial" w:cs="Arial"/>
        <w:sz w:val="18"/>
        <w:szCs w:val="18"/>
      </w:rPr>
      <w:fldChar w:fldCharType="end"/>
    </w:r>
    <w:r>
      <w:rPr>
        <w:rFonts w:ascii="Arial" w:hAnsi="Arial" w:cs="Arial"/>
        <w:b/>
        <w:bCs/>
        <w:sz w:val="18"/>
        <w:szCs w:val="18"/>
      </w:rPr>
      <w:tab/>
      <w:t>File Name</w:t>
    </w:r>
    <w:r w:rsidR="009D1F0E">
      <w:rPr>
        <w:rFonts w:ascii="Arial" w:hAnsi="Arial" w:cs="Arial"/>
        <w:color w:val="808080"/>
        <w:sz w:val="16"/>
        <w:szCs w:val="16"/>
      </w:rPr>
      <w:tab/>
    </w:r>
    <w:r w:rsidR="009D1F0E">
      <w:rPr>
        <w:rFonts w:ascii="Arial" w:hAnsi="Arial" w:cs="Arial"/>
        <w:color w:val="80808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73" w:rsidRDefault="00391673" w:rsidP="009C1C6A">
      <w:r>
        <w:separator/>
      </w:r>
    </w:p>
  </w:footnote>
  <w:footnote w:type="continuationSeparator" w:id="0">
    <w:p w:rsidR="00391673" w:rsidRDefault="00391673" w:rsidP="009C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DF" w:rsidRPr="00AD35EA" w:rsidRDefault="00AD35EA" w:rsidP="00AD35EA">
    <w:pPr>
      <w:pStyle w:val="Header"/>
      <w:tabs>
        <w:tab w:val="clear" w:pos="4320"/>
        <w:tab w:val="clear" w:pos="8640"/>
        <w:tab w:val="left" w:pos="2160"/>
        <w:tab w:val="left" w:pos="6480"/>
        <w:tab w:val="right" w:pos="10710"/>
      </w:tabs>
      <w:rPr>
        <w:rFonts w:ascii="Arial" w:hAnsi="Arial" w:cs="Arial"/>
        <w:color w:val="BFBFBF" w:themeColor="background1" w:themeShade="BF"/>
        <w:sz w:val="28"/>
        <w:szCs w:val="28"/>
      </w:rPr>
    </w:pPr>
    <w:r>
      <w:rPr>
        <w:rFonts w:ascii="Arial" w:hAnsi="Arial" w:cs="Arial"/>
        <w:color w:val="BFBFBF" w:themeColor="background1" w:themeShade="BF"/>
        <w:sz w:val="28"/>
        <w:szCs w:val="28"/>
      </w:rPr>
      <w:tab/>
    </w:r>
    <w:r w:rsidR="001538DF" w:rsidRPr="00AD35EA">
      <w:rPr>
        <w:rFonts w:ascii="Arial" w:hAnsi="Arial" w:cs="Arial"/>
        <w:color w:val="BFBFBF" w:themeColor="background1" w:themeShade="BF"/>
        <w:sz w:val="28"/>
        <w:szCs w:val="28"/>
      </w:rPr>
      <w:tab/>
    </w:r>
    <w:r w:rsidR="001538DF" w:rsidRPr="00AD35EA">
      <w:rPr>
        <w:rFonts w:ascii="Arial" w:hAnsi="Arial" w:cs="Arial"/>
        <w:color w:val="BFBFBF" w:themeColor="background1" w:themeShade="BF"/>
        <w:sz w:val="28"/>
        <w:szCs w:val="28"/>
      </w:rPr>
      <w:tab/>
    </w:r>
  </w:p>
  <w:p w:rsidR="009D1F0E" w:rsidRPr="001538DF" w:rsidRDefault="009D1F0E" w:rsidP="00153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B8892B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54682D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D5F826D4"/>
    <w:lvl w:ilvl="0">
      <w:start w:val="1"/>
      <w:numFmt w:val="decimal"/>
      <w:pStyle w:val="ListNumber"/>
      <w:lvlText w:val="%1."/>
      <w:lvlJc w:val="left"/>
      <w:pPr>
        <w:tabs>
          <w:tab w:val="num" w:pos="360"/>
        </w:tabs>
        <w:ind w:left="360" w:hanging="360"/>
      </w:pPr>
    </w:lvl>
  </w:abstractNum>
  <w:abstractNum w:abstractNumId="3" w15:restartNumberingAfterBreak="0">
    <w:nsid w:val="0ECC6DE8"/>
    <w:multiLevelType w:val="hybridMultilevel"/>
    <w:tmpl w:val="7316A800"/>
    <w:lvl w:ilvl="0" w:tplc="42F8A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47CE"/>
    <w:multiLevelType w:val="hybridMultilevel"/>
    <w:tmpl w:val="CC88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F429B"/>
    <w:multiLevelType w:val="hybridMultilevel"/>
    <w:tmpl w:val="F11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54389"/>
    <w:multiLevelType w:val="hybridMultilevel"/>
    <w:tmpl w:val="0A4C4EF0"/>
    <w:lvl w:ilvl="0" w:tplc="A2D0A38C">
      <w:start w:val="1"/>
      <w:numFmt w:val="bullet"/>
      <w:pStyle w:val="ListBullet2"/>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53707B"/>
    <w:multiLevelType w:val="hybridMultilevel"/>
    <w:tmpl w:val="DA70A008"/>
    <w:lvl w:ilvl="0" w:tplc="F9D026C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0675EB1"/>
    <w:multiLevelType w:val="hybridMultilevel"/>
    <w:tmpl w:val="4E14AAB2"/>
    <w:lvl w:ilvl="0" w:tplc="0510996E">
      <w:start w:val="1"/>
      <w:numFmt w:val="upperLetter"/>
      <w:pStyle w:val="Heading1"/>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8E6736"/>
    <w:multiLevelType w:val="hybridMultilevel"/>
    <w:tmpl w:val="86AE2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4448D"/>
    <w:multiLevelType w:val="hybridMultilevel"/>
    <w:tmpl w:val="1DDE0E66"/>
    <w:lvl w:ilvl="0" w:tplc="E4A29766">
      <w:start w:val="1"/>
      <w:numFmt w:val="upperLetter"/>
      <w:lvlText w:val="%1"/>
      <w:lvlJc w:val="left"/>
      <w:pPr>
        <w:tabs>
          <w:tab w:val="num" w:pos="666"/>
        </w:tabs>
        <w:ind w:left="66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C24CC8"/>
    <w:multiLevelType w:val="hybridMultilevel"/>
    <w:tmpl w:val="BF047CF2"/>
    <w:lvl w:ilvl="0" w:tplc="E00A7856">
      <w:start w:val="1"/>
      <w:numFmt w:val="upperLetter"/>
      <w:pStyle w:val="ListAlpha1"/>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2B75CC2"/>
    <w:multiLevelType w:val="hybridMultilevel"/>
    <w:tmpl w:val="6E008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407F2"/>
    <w:multiLevelType w:val="hybridMultilevel"/>
    <w:tmpl w:val="194AB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960C2"/>
    <w:multiLevelType w:val="hybridMultilevel"/>
    <w:tmpl w:val="7D746D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D5C7E"/>
    <w:multiLevelType w:val="hybridMultilevel"/>
    <w:tmpl w:val="45647EFA"/>
    <w:lvl w:ilvl="0" w:tplc="C81C72DC">
      <w:start w:val="1"/>
      <w:numFmt w:val="bullet"/>
      <w:pStyle w:val="Li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15"/>
  </w:num>
  <w:num w:numId="4">
    <w:abstractNumId w:val="11"/>
  </w:num>
  <w:num w:numId="5">
    <w:abstractNumId w:val="8"/>
  </w:num>
  <w:num w:numId="6">
    <w:abstractNumId w:val="6"/>
  </w:num>
  <w:num w:numId="7">
    <w:abstractNumId w:val="0"/>
  </w:num>
  <w:num w:numId="8">
    <w:abstractNumId w:val="7"/>
  </w:num>
  <w:num w:numId="9">
    <w:abstractNumId w:val="10"/>
  </w:num>
  <w:num w:numId="10">
    <w:abstractNumId w:val="5"/>
  </w:num>
  <w:num w:numId="11">
    <w:abstractNumId w:val="4"/>
  </w:num>
  <w:num w:numId="12">
    <w:abstractNumId w:val="14"/>
  </w:num>
  <w:num w:numId="13">
    <w:abstractNumId w:val="12"/>
  </w:num>
  <w:num w:numId="14">
    <w:abstractNumId w:val="13"/>
  </w:num>
  <w:num w:numId="15">
    <w:abstractNumId w:val="9"/>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6B"/>
    <w:rsid w:val="00037FF5"/>
    <w:rsid w:val="00091ACF"/>
    <w:rsid w:val="00094427"/>
    <w:rsid w:val="001538DF"/>
    <w:rsid w:val="001747DB"/>
    <w:rsid w:val="00262DA0"/>
    <w:rsid w:val="0027348A"/>
    <w:rsid w:val="0029342B"/>
    <w:rsid w:val="00333F47"/>
    <w:rsid w:val="003573E2"/>
    <w:rsid w:val="00362E27"/>
    <w:rsid w:val="00391673"/>
    <w:rsid w:val="00395B9D"/>
    <w:rsid w:val="003E0578"/>
    <w:rsid w:val="004042D6"/>
    <w:rsid w:val="004255C8"/>
    <w:rsid w:val="00510D6F"/>
    <w:rsid w:val="0054048B"/>
    <w:rsid w:val="0055085A"/>
    <w:rsid w:val="00585A76"/>
    <w:rsid w:val="00654081"/>
    <w:rsid w:val="006545F4"/>
    <w:rsid w:val="0067185D"/>
    <w:rsid w:val="006867A9"/>
    <w:rsid w:val="006A0774"/>
    <w:rsid w:val="00714999"/>
    <w:rsid w:val="00741769"/>
    <w:rsid w:val="007F497A"/>
    <w:rsid w:val="0080518B"/>
    <w:rsid w:val="008343C3"/>
    <w:rsid w:val="00851B52"/>
    <w:rsid w:val="0086276B"/>
    <w:rsid w:val="00900EB8"/>
    <w:rsid w:val="00983879"/>
    <w:rsid w:val="009C1C6A"/>
    <w:rsid w:val="009C4477"/>
    <w:rsid w:val="009C4987"/>
    <w:rsid w:val="009D1F0E"/>
    <w:rsid w:val="00A00A88"/>
    <w:rsid w:val="00A77A4A"/>
    <w:rsid w:val="00AC530A"/>
    <w:rsid w:val="00AD35EA"/>
    <w:rsid w:val="00B10FAA"/>
    <w:rsid w:val="00B95467"/>
    <w:rsid w:val="00BC16CB"/>
    <w:rsid w:val="00C32BC3"/>
    <w:rsid w:val="00CD4F8D"/>
    <w:rsid w:val="00CE6342"/>
    <w:rsid w:val="00CF09F3"/>
    <w:rsid w:val="00D66422"/>
    <w:rsid w:val="00D81A73"/>
    <w:rsid w:val="00E20CA2"/>
    <w:rsid w:val="00E46393"/>
    <w:rsid w:val="00E8289C"/>
    <w:rsid w:val="00EB6230"/>
    <w:rsid w:val="00FD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D8ED70-883F-40D9-9836-C8BAB6DA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2"/>
    </w:rPr>
  </w:style>
  <w:style w:type="paragraph" w:styleId="Heading1">
    <w:name w:val="heading 1"/>
    <w:basedOn w:val="Normal"/>
    <w:next w:val="Normal"/>
    <w:qFormat/>
    <w:pPr>
      <w:keepNext/>
      <w:numPr>
        <w:numId w:val="5"/>
      </w:numPr>
      <w:spacing w:before="240" w:after="120"/>
      <w:outlineLvl w:val="0"/>
    </w:pPr>
    <w:rPr>
      <w:rFonts w:ascii="Arial" w:hAnsi="Arial" w:cs="Arial"/>
      <w:b/>
      <w:sz w:val="24"/>
    </w:rPr>
  </w:style>
  <w:style w:type="paragraph" w:styleId="Heading2">
    <w:name w:val="heading 2"/>
    <w:basedOn w:val="Normal"/>
    <w:next w:val="Normal"/>
    <w:qFormat/>
    <w:pPr>
      <w:keepNext/>
      <w:tabs>
        <w:tab w:val="right" w:pos="8280"/>
      </w:tabs>
      <w:spacing w:before="120" w:after="120"/>
      <w:ind w:left="360"/>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b/>
      <w:bCs/>
      <w:sz w:val="16"/>
    </w:rPr>
  </w:style>
  <w:style w:type="paragraph" w:styleId="Heading4">
    <w:name w:val="heading 4"/>
    <w:basedOn w:val="Normal"/>
    <w:next w:val="Normal"/>
    <w:qFormat/>
    <w:pPr>
      <w:keepNext/>
      <w:jc w:val="both"/>
      <w:outlineLvl w:val="3"/>
    </w:pPr>
    <w:rPr>
      <w:rFonts w:ascii="Arial" w:hAnsi="Arial"/>
      <w:b/>
      <w:sz w:val="32"/>
    </w:rPr>
  </w:style>
  <w:style w:type="paragraph" w:styleId="Heading5">
    <w:name w:val="heading 5"/>
    <w:basedOn w:val="Normal"/>
    <w:next w:val="Normal"/>
    <w:qFormat/>
    <w:pPr>
      <w:keepNext/>
      <w:spacing w:before="120"/>
      <w:outlineLvl w:val="4"/>
    </w:pPr>
    <w:rPr>
      <w:rFonts w:ascii="Times" w:eastAsia="Times" w:hAnsi="Times"/>
      <w:b/>
      <w:sz w:val="28"/>
    </w:rPr>
  </w:style>
  <w:style w:type="paragraph" w:styleId="Heading6">
    <w:name w:val="heading 6"/>
    <w:basedOn w:val="Normal"/>
    <w:next w:val="Normal"/>
    <w:qFormat/>
    <w:pPr>
      <w:keepNext/>
      <w:tabs>
        <w:tab w:val="right" w:pos="2790"/>
      </w:tabs>
      <w:autoSpaceDE w:val="0"/>
      <w:autoSpaceDN w:val="0"/>
      <w:outlineLvl w:val="5"/>
    </w:pPr>
    <w:rPr>
      <w:rFonts w:ascii="Arial" w:hAnsi="Arial" w:cs="Arial"/>
      <w:b/>
      <w:bCs/>
      <w:sz w:val="18"/>
      <w:szCs w:val="18"/>
    </w:rPr>
  </w:style>
  <w:style w:type="paragraph" w:styleId="Heading7">
    <w:name w:val="heading 7"/>
    <w:basedOn w:val="Normal"/>
    <w:next w:val="Normal"/>
    <w:qFormat/>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3"/>
      </w:numPr>
      <w:spacing w:before="120"/>
    </w:pPr>
    <w:rPr>
      <w:rFonts w:ascii="Arial" w:eastAsia="Times" w:hAnsi="Arial"/>
      <w:sz w:val="20"/>
    </w:rPr>
  </w:style>
  <w:style w:type="paragraph" w:styleId="ListBullet3">
    <w:name w:val="List Bullet 3"/>
    <w:basedOn w:val="Normal"/>
    <w:autoRedefine/>
    <w:pPr>
      <w:numPr>
        <w:numId w:val="1"/>
      </w:numPr>
      <w:tabs>
        <w:tab w:val="clear" w:pos="1080"/>
        <w:tab w:val="num" w:pos="1800"/>
      </w:tabs>
      <w:spacing w:before="180"/>
      <w:ind w:left="1800"/>
    </w:pPr>
    <w:rPr>
      <w:rFonts w:ascii="Arial" w:eastAsia="Times" w:hAnsi="Arial"/>
      <w:sz w:val="20"/>
    </w:rPr>
  </w:style>
  <w:style w:type="paragraph" w:styleId="Title">
    <w:name w:val="Title"/>
    <w:basedOn w:val="Normal"/>
    <w:qFormat/>
    <w:pPr>
      <w:jc w:val="center"/>
    </w:pPr>
    <w:rPr>
      <w:rFonts w:ascii="Times" w:eastAsia="Times" w:hAnsi="Times"/>
      <w:b/>
      <w:sz w:val="32"/>
    </w:rPr>
  </w:style>
  <w:style w:type="paragraph" w:styleId="Subtitle">
    <w:name w:val="Subtitle"/>
    <w:basedOn w:val="Normal"/>
    <w:qFormat/>
    <w:pPr>
      <w:spacing w:before="120"/>
    </w:pPr>
    <w:rPr>
      <w:rFonts w:ascii="Times" w:eastAsia="Times" w:hAnsi="Times"/>
      <w:sz w:val="28"/>
    </w:rPr>
  </w:style>
  <w:style w:type="paragraph" w:styleId="BodyText">
    <w:name w:val="Body Text"/>
    <w:basedOn w:val="Normal"/>
    <w:pPr>
      <w:spacing w:before="120"/>
    </w:pPr>
    <w:rPr>
      <w:rFonts w:ascii="Times" w:eastAsia="Times" w:hAnsi="Times"/>
    </w:rPr>
  </w:style>
  <w:style w:type="paragraph" w:styleId="Header">
    <w:name w:val="header"/>
    <w:basedOn w:val="Normal"/>
    <w:pPr>
      <w:tabs>
        <w:tab w:val="center" w:pos="4320"/>
        <w:tab w:val="right" w:pos="8640"/>
      </w:tabs>
      <w:autoSpaceDE w:val="0"/>
      <w:autoSpaceDN w:val="0"/>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character" w:styleId="HTMLTypewriter">
    <w:name w:val="HTML Typewriter"/>
    <w:basedOn w:val="DefaultParagraphFont"/>
    <w:rPr>
      <w:rFonts w:ascii="Courier New" w:eastAsia="Courier New" w:hAnsi="Courier New" w:cs="Courier New"/>
      <w:sz w:val="20"/>
      <w:szCs w:val="20"/>
    </w:rPr>
  </w:style>
  <w:style w:type="paragraph" w:styleId="BodyTextIndent">
    <w:name w:val="Body Text Indent"/>
    <w:basedOn w:val="Normal"/>
    <w:pPr>
      <w:spacing w:before="120"/>
      <w:ind w:left="360"/>
    </w:pPr>
    <w:rPr>
      <w:rFonts w:ascii="Arial" w:hAnsi="Arial"/>
      <w:sz w:val="20"/>
    </w:rPr>
  </w:style>
  <w:style w:type="paragraph" w:styleId="ListNumber">
    <w:name w:val="List Number"/>
    <w:basedOn w:val="Normal"/>
    <w:pPr>
      <w:numPr>
        <w:numId w:val="2"/>
      </w:numPr>
      <w:tabs>
        <w:tab w:val="clear" w:pos="360"/>
        <w:tab w:val="num" w:pos="1080"/>
      </w:tabs>
      <w:spacing w:before="120"/>
      <w:ind w:left="1080"/>
    </w:pPr>
    <w:rPr>
      <w:rFonts w:ascii="Arial" w:hAnsi="Arial" w:cs="Arial"/>
      <w:sz w:val="20"/>
    </w:rPr>
  </w:style>
  <w:style w:type="paragraph" w:customStyle="1" w:styleId="ListAlpha1">
    <w:name w:val="List Alpha 1"/>
    <w:basedOn w:val="ListNumber"/>
    <w:pPr>
      <w:numPr>
        <w:numId w:val="4"/>
      </w:numPr>
    </w:pPr>
  </w:style>
  <w:style w:type="character" w:styleId="PageNumber">
    <w:name w:val="page number"/>
    <w:basedOn w:val="DefaultParagraphFont"/>
  </w:style>
  <w:style w:type="paragraph" w:styleId="TOC1">
    <w:name w:val="toc 1"/>
    <w:basedOn w:val="Normal"/>
    <w:next w:val="Normal"/>
    <w:autoRedefine/>
    <w:semiHidden/>
    <w:pPr>
      <w:spacing w:before="120" w:after="120"/>
    </w:pPr>
    <w:rPr>
      <w:b/>
      <w:bCs/>
      <w:caps/>
      <w:szCs w:val="24"/>
    </w:rPr>
  </w:style>
  <w:style w:type="paragraph" w:styleId="ListBullet2">
    <w:name w:val="List Bullet 2"/>
    <w:basedOn w:val="Normal"/>
    <w:autoRedefine/>
    <w:pPr>
      <w:numPr>
        <w:numId w:val="6"/>
      </w:numPr>
      <w:spacing w:before="120"/>
    </w:pPr>
  </w:style>
  <w:style w:type="paragraph" w:styleId="TOC2">
    <w:name w:val="toc 2"/>
    <w:basedOn w:val="Normal"/>
    <w:next w:val="Normal"/>
    <w:autoRedefine/>
    <w:semiHidden/>
    <w:pPr>
      <w:ind w:left="220"/>
    </w:pPr>
    <w:rPr>
      <w:smallCaps/>
      <w:szCs w:val="24"/>
    </w:rPr>
  </w:style>
  <w:style w:type="paragraph" w:styleId="TOC3">
    <w:name w:val="toc 3"/>
    <w:basedOn w:val="Normal"/>
    <w:next w:val="Normal"/>
    <w:autoRedefine/>
    <w:semiHidden/>
    <w:pPr>
      <w:ind w:left="440"/>
    </w:pPr>
    <w:rPr>
      <w:i/>
      <w:iCs/>
      <w:szCs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cs="Times New Roman"/>
      <w:spacing w:val="-10"/>
      <w:kern w:val="28"/>
      <w:position w:val="6"/>
    </w:rPr>
  </w:style>
  <w:style w:type="paragraph" w:styleId="List4">
    <w:name w:val="List 4"/>
    <w:basedOn w:val="Normal"/>
    <w:pPr>
      <w:ind w:left="1440" w:hanging="360"/>
    </w:pPr>
  </w:style>
  <w:style w:type="paragraph" w:styleId="ListBullet4">
    <w:name w:val="List Bullet 4"/>
    <w:basedOn w:val="Normal"/>
    <w:autoRedefine/>
    <w:pPr>
      <w:numPr>
        <w:numId w:val="7"/>
      </w:numPr>
    </w:pPr>
  </w:style>
  <w:style w:type="paragraph" w:customStyle="1" w:styleId="Subheads">
    <w:name w:val="Subheads"/>
    <w:basedOn w:val="Normal"/>
    <w:pPr>
      <w:spacing w:after="60"/>
      <w:jc w:val="both"/>
    </w:pPr>
    <w:rPr>
      <w:b/>
      <w:sz w:val="20"/>
    </w:rPr>
  </w:style>
  <w:style w:type="paragraph" w:styleId="BalloonText">
    <w:name w:val="Balloon Text"/>
    <w:basedOn w:val="Normal"/>
    <w:link w:val="BalloonTextChar"/>
    <w:uiPriority w:val="99"/>
    <w:semiHidden/>
    <w:unhideWhenUsed/>
    <w:rsid w:val="00BC16CB"/>
    <w:rPr>
      <w:rFonts w:ascii="Tahoma" w:hAnsi="Tahoma" w:cs="Tahoma"/>
      <w:sz w:val="16"/>
      <w:szCs w:val="16"/>
    </w:rPr>
  </w:style>
  <w:style w:type="character" w:customStyle="1" w:styleId="BalloonTextChar">
    <w:name w:val="Balloon Text Char"/>
    <w:basedOn w:val="DefaultParagraphFont"/>
    <w:link w:val="BalloonText"/>
    <w:uiPriority w:val="99"/>
    <w:semiHidden/>
    <w:rsid w:val="00BC16CB"/>
    <w:rPr>
      <w:rFonts w:ascii="Tahoma" w:hAnsi="Tahoma" w:cs="Tahoma"/>
      <w:sz w:val="16"/>
      <w:szCs w:val="16"/>
    </w:rPr>
  </w:style>
  <w:style w:type="table" w:styleId="TableGrid">
    <w:name w:val="Table Grid"/>
    <w:basedOn w:val="TableNormal"/>
    <w:uiPriority w:val="59"/>
    <w:rsid w:val="00D6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393"/>
    <w:rPr>
      <w:rFonts w:asciiTheme="minorHAnsi" w:eastAsiaTheme="minorHAnsi" w:hAnsiTheme="minorHAnsi" w:cstheme="minorBidi"/>
      <w:sz w:val="22"/>
      <w:szCs w:val="22"/>
    </w:rPr>
  </w:style>
  <w:style w:type="paragraph" w:styleId="ListParagraph">
    <w:name w:val="List Paragraph"/>
    <w:basedOn w:val="Normal"/>
    <w:uiPriority w:val="34"/>
    <w:qFormat/>
    <w:rsid w:val="00E4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Steering Committee Charter Template</vt:lpstr>
    </vt:vector>
  </TitlesOfParts>
  <Company>State of Minnesota</Company>
  <LinksUpToDate>false</LinksUpToDate>
  <CharactersWithSpaces>5245</CharactersWithSpaces>
  <SharedDoc>false</SharedDoc>
  <HLinks>
    <vt:vector size="6" baseType="variant">
      <vt:variant>
        <vt:i4>4653161</vt:i4>
      </vt:variant>
      <vt:variant>
        <vt:i4>0</vt:i4>
      </vt:variant>
      <vt:variant>
        <vt:i4>0</vt:i4>
      </vt:variant>
      <vt:variant>
        <vt:i4>5</vt:i4>
      </vt:variant>
      <vt:variant>
        <vt:lpwstr>http://www.projectmanagement.tas.gov.au/f_sheets/</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Charter Template</dc:title>
  <dc:creator>Enterprise Project Management Office</dc:creator>
  <dc:description>Contact Information:_x000d_
Enterprise Project Management Office_x000d_
651-215-3878</dc:description>
  <cp:lastModifiedBy>Bronczyk, Andrew [PROCESS/RMT/SHAK]</cp:lastModifiedBy>
  <cp:revision>2</cp:revision>
  <cp:lastPrinted>2015-10-13T16:31:00Z</cp:lastPrinted>
  <dcterms:created xsi:type="dcterms:W3CDTF">2016-08-01T19:28:00Z</dcterms:created>
  <dcterms:modified xsi:type="dcterms:W3CDTF">2016-08-01T19:28:00Z</dcterms:modified>
</cp:coreProperties>
</file>