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746FD" w14:textId="77777777" w:rsidR="003B2AA5" w:rsidRDefault="003B2AA5" w:rsidP="003B2AA5">
      <w:pPr>
        <w:rPr>
          <w:sz w:val="24"/>
          <w:szCs w:val="24"/>
        </w:rPr>
      </w:pPr>
      <w:bookmarkStart w:id="0" w:name="_GoBack"/>
      <w:bookmarkEnd w:id="0"/>
      <w:r>
        <w:rPr>
          <w:sz w:val="24"/>
          <w:szCs w:val="24"/>
        </w:rPr>
        <w:t xml:space="preserve">Not everyone reacts to loss or traumatic loss in the same way.  The available research indicates that, much as with extreme life events in general, people vary greatly in the duration and severity of their grief reactions.  Most people feel anxious, confused and highly distress within the first few days of a major loss.  Some bereaved </w:t>
      </w:r>
      <w:proofErr w:type="gramStart"/>
      <w:r>
        <w:rPr>
          <w:sz w:val="24"/>
          <w:szCs w:val="24"/>
        </w:rPr>
        <w:t>people,</w:t>
      </w:r>
      <w:proofErr w:type="gramEnd"/>
      <w:r>
        <w:rPr>
          <w:sz w:val="24"/>
          <w:szCs w:val="24"/>
        </w:rPr>
        <w:t xml:space="preserve"> usually 10-20-% suffer chronic symptoms of distress and depression for years after the loss.  Others experience acute symptoms for several months or longer and then gradually recover and move towards their baseline level of functioning of the course of one or two years of bereavement.  However many and sometimes the majority of bereaved people will tend to experiences only brief, short-lived distress reactions and manage to continue function at much the same level during bereavement as they had prior to the loss.</w:t>
      </w:r>
    </w:p>
    <w:p w14:paraId="132B5C9C" w14:textId="77777777" w:rsidR="003B2AA5" w:rsidRPr="00730A0D" w:rsidRDefault="003B2AA5" w:rsidP="003B2AA5">
      <w:pPr>
        <w:jc w:val="right"/>
        <w:rPr>
          <w:sz w:val="24"/>
          <w:szCs w:val="24"/>
        </w:rPr>
      </w:pPr>
      <w:r>
        <w:rPr>
          <w:sz w:val="24"/>
          <w:szCs w:val="24"/>
        </w:rPr>
        <w:t xml:space="preserve"> </w:t>
      </w:r>
      <w:r w:rsidRPr="003B2AA5">
        <w:rPr>
          <w:sz w:val="20"/>
          <w:szCs w:val="20"/>
        </w:rPr>
        <w:t>(</w:t>
      </w:r>
      <w:proofErr w:type="spellStart"/>
      <w:r w:rsidRPr="003B2AA5">
        <w:rPr>
          <w:sz w:val="20"/>
          <w:szCs w:val="20"/>
        </w:rPr>
        <w:t>Bonanno</w:t>
      </w:r>
      <w:proofErr w:type="spellEnd"/>
      <w:r w:rsidRPr="003B2AA5">
        <w:rPr>
          <w:sz w:val="20"/>
          <w:szCs w:val="20"/>
        </w:rPr>
        <w:t xml:space="preserve">, 2004; </w:t>
      </w:r>
      <w:proofErr w:type="spellStart"/>
      <w:r w:rsidRPr="003B2AA5">
        <w:rPr>
          <w:sz w:val="20"/>
          <w:szCs w:val="20"/>
        </w:rPr>
        <w:t>Bonanno</w:t>
      </w:r>
      <w:proofErr w:type="spellEnd"/>
      <w:r w:rsidRPr="003B2AA5">
        <w:rPr>
          <w:sz w:val="20"/>
          <w:szCs w:val="20"/>
        </w:rPr>
        <w:t xml:space="preserve"> &amp; </w:t>
      </w:r>
      <w:proofErr w:type="spellStart"/>
      <w:r w:rsidRPr="003B2AA5">
        <w:rPr>
          <w:sz w:val="20"/>
          <w:szCs w:val="20"/>
        </w:rPr>
        <w:t>Kaltman</w:t>
      </w:r>
      <w:proofErr w:type="spellEnd"/>
      <w:r w:rsidRPr="003B2AA5">
        <w:rPr>
          <w:sz w:val="20"/>
          <w:szCs w:val="20"/>
        </w:rPr>
        <w:t>, 1999)</w:t>
      </w:r>
    </w:p>
    <w:p w14:paraId="018C9A87" w14:textId="77777777" w:rsidR="00D25D4E" w:rsidRDefault="00113CC3" w:rsidP="00C27165">
      <w:pPr>
        <w:rPr>
          <w:b/>
          <w:i/>
          <w:sz w:val="24"/>
          <w:szCs w:val="24"/>
        </w:rPr>
      </w:pPr>
      <w:r>
        <w:rPr>
          <w:b/>
          <w:i/>
          <w:sz w:val="24"/>
          <w:szCs w:val="24"/>
        </w:rPr>
        <w:t xml:space="preserve">The </w:t>
      </w:r>
      <w:r w:rsidR="00C27165" w:rsidRPr="000A7949">
        <w:rPr>
          <w:b/>
          <w:i/>
          <w:sz w:val="24"/>
          <w:szCs w:val="24"/>
        </w:rPr>
        <w:t>Goal</w:t>
      </w:r>
    </w:p>
    <w:p w14:paraId="0A10D5F5" w14:textId="77777777" w:rsidR="00C27165" w:rsidRPr="00D25D4E" w:rsidRDefault="00D25D4E" w:rsidP="00D25D4E">
      <w:pPr>
        <w:pStyle w:val="ListParagraph"/>
        <w:numPr>
          <w:ilvl w:val="0"/>
          <w:numId w:val="4"/>
        </w:numPr>
        <w:rPr>
          <w:i/>
          <w:sz w:val="24"/>
          <w:szCs w:val="24"/>
        </w:rPr>
      </w:pPr>
      <w:r>
        <w:rPr>
          <w:i/>
          <w:sz w:val="24"/>
          <w:szCs w:val="24"/>
        </w:rPr>
        <w:t>T</w:t>
      </w:r>
      <w:r w:rsidR="00C27165" w:rsidRPr="00D25D4E">
        <w:rPr>
          <w:i/>
          <w:sz w:val="24"/>
          <w:szCs w:val="24"/>
        </w:rPr>
        <w:t xml:space="preserve">o gauge </w:t>
      </w:r>
      <w:r>
        <w:rPr>
          <w:i/>
          <w:sz w:val="24"/>
          <w:szCs w:val="24"/>
        </w:rPr>
        <w:t>how they are adapting</w:t>
      </w:r>
      <w:r w:rsidR="00C27165" w:rsidRPr="00D25D4E">
        <w:rPr>
          <w:i/>
          <w:sz w:val="24"/>
          <w:szCs w:val="24"/>
        </w:rPr>
        <w:t xml:space="preserve">, to do no harm, and to provide information to support them in </w:t>
      </w:r>
      <w:r>
        <w:rPr>
          <w:i/>
          <w:sz w:val="24"/>
          <w:szCs w:val="24"/>
        </w:rPr>
        <w:t>their ongoing healing from their traumatic loss</w:t>
      </w:r>
    </w:p>
    <w:p w14:paraId="42ECD239" w14:textId="77777777" w:rsidR="00D25D4E" w:rsidRDefault="00C27165" w:rsidP="00C27165">
      <w:pPr>
        <w:rPr>
          <w:b/>
          <w:i/>
          <w:sz w:val="24"/>
          <w:szCs w:val="24"/>
        </w:rPr>
      </w:pPr>
      <w:r w:rsidRPr="000A7949">
        <w:rPr>
          <w:b/>
          <w:i/>
          <w:sz w:val="24"/>
          <w:szCs w:val="24"/>
        </w:rPr>
        <w:t>Key aspects</w:t>
      </w:r>
    </w:p>
    <w:p w14:paraId="1249BF39" w14:textId="77777777" w:rsidR="00C27165" w:rsidRPr="00D25D4E" w:rsidRDefault="00D25D4E" w:rsidP="00D25D4E">
      <w:pPr>
        <w:pStyle w:val="ListParagraph"/>
        <w:numPr>
          <w:ilvl w:val="0"/>
          <w:numId w:val="4"/>
        </w:numPr>
        <w:rPr>
          <w:i/>
          <w:sz w:val="24"/>
          <w:szCs w:val="24"/>
        </w:rPr>
      </w:pPr>
      <w:r>
        <w:rPr>
          <w:i/>
          <w:sz w:val="24"/>
          <w:szCs w:val="24"/>
        </w:rPr>
        <w:t>T</w:t>
      </w:r>
      <w:r w:rsidR="00113CC3">
        <w:rPr>
          <w:i/>
          <w:sz w:val="24"/>
          <w:szCs w:val="24"/>
        </w:rPr>
        <w:t>o look for their</w:t>
      </w:r>
      <w:r w:rsidR="00C27165" w:rsidRPr="00D25D4E">
        <w:rPr>
          <w:i/>
          <w:sz w:val="24"/>
          <w:szCs w:val="24"/>
        </w:rPr>
        <w:t xml:space="preserve"> vulnerabilities</w:t>
      </w:r>
      <w:r w:rsidRPr="00D25D4E">
        <w:rPr>
          <w:i/>
          <w:sz w:val="24"/>
          <w:szCs w:val="24"/>
        </w:rPr>
        <w:t>, resilience</w:t>
      </w:r>
      <w:r w:rsidR="00C27165" w:rsidRPr="00D25D4E">
        <w:rPr>
          <w:i/>
          <w:sz w:val="24"/>
          <w:szCs w:val="24"/>
        </w:rPr>
        <w:t xml:space="preserve"> (as seen in the impact of past and present events), and their </w:t>
      </w:r>
      <w:r w:rsidR="00113CC3">
        <w:rPr>
          <w:i/>
          <w:sz w:val="24"/>
          <w:szCs w:val="24"/>
        </w:rPr>
        <w:t>current level of social support</w:t>
      </w:r>
    </w:p>
    <w:p w14:paraId="323995B8" w14:textId="77777777" w:rsidR="00C27165" w:rsidRPr="003A1C74" w:rsidRDefault="00C27165" w:rsidP="00C27165">
      <w:pPr>
        <w:rPr>
          <w:b/>
          <w:i/>
          <w:sz w:val="24"/>
          <w:szCs w:val="24"/>
        </w:rPr>
      </w:pPr>
      <w:r>
        <w:rPr>
          <w:b/>
          <w:i/>
          <w:sz w:val="24"/>
          <w:szCs w:val="24"/>
        </w:rPr>
        <w:t>Questions to Ask</w:t>
      </w:r>
    </w:p>
    <w:p w14:paraId="66318D88" w14:textId="77777777" w:rsidR="00C27165" w:rsidRDefault="00C27165" w:rsidP="00C27165">
      <w:pPr>
        <w:pStyle w:val="ListParagraph"/>
        <w:numPr>
          <w:ilvl w:val="0"/>
          <w:numId w:val="2"/>
        </w:numPr>
        <w:rPr>
          <w:i/>
          <w:sz w:val="24"/>
          <w:szCs w:val="24"/>
        </w:rPr>
      </w:pPr>
      <w:r>
        <w:rPr>
          <w:i/>
          <w:sz w:val="24"/>
          <w:szCs w:val="24"/>
        </w:rPr>
        <w:t xml:space="preserve">Can you tell me about what happened from your perspective and what you went through that day?  </w:t>
      </w:r>
    </w:p>
    <w:p w14:paraId="160F8482" w14:textId="77777777" w:rsidR="00C27165" w:rsidRPr="00D25D4E" w:rsidRDefault="00C27165" w:rsidP="00D25D4E">
      <w:pPr>
        <w:pStyle w:val="ListParagraph"/>
        <w:numPr>
          <w:ilvl w:val="1"/>
          <w:numId w:val="4"/>
        </w:numPr>
        <w:rPr>
          <w:sz w:val="24"/>
          <w:szCs w:val="24"/>
        </w:rPr>
      </w:pPr>
      <w:r w:rsidRPr="00D25D4E">
        <w:rPr>
          <w:sz w:val="24"/>
          <w:szCs w:val="24"/>
        </w:rPr>
        <w:t>Listen for avoidance, ruminati</w:t>
      </w:r>
      <w:r w:rsidR="00113CC3">
        <w:rPr>
          <w:sz w:val="24"/>
          <w:szCs w:val="24"/>
        </w:rPr>
        <w:t>on, reality of death and impact</w:t>
      </w:r>
    </w:p>
    <w:p w14:paraId="6C5B2A7E" w14:textId="77777777" w:rsidR="00C27165" w:rsidRDefault="00C27165" w:rsidP="00C27165">
      <w:pPr>
        <w:pStyle w:val="ListParagraph"/>
        <w:numPr>
          <w:ilvl w:val="0"/>
          <w:numId w:val="2"/>
        </w:numPr>
        <w:rPr>
          <w:i/>
          <w:sz w:val="24"/>
          <w:szCs w:val="24"/>
        </w:rPr>
      </w:pPr>
      <w:r>
        <w:rPr>
          <w:i/>
          <w:sz w:val="24"/>
          <w:szCs w:val="24"/>
        </w:rPr>
        <w:t>Can you tell me about what your relationship was like with your loved one?</w:t>
      </w:r>
    </w:p>
    <w:p w14:paraId="007A179E" w14:textId="77777777" w:rsidR="00C27165" w:rsidRPr="00C71134" w:rsidRDefault="00C27165" w:rsidP="00C27165">
      <w:pPr>
        <w:pStyle w:val="ListParagraph"/>
        <w:numPr>
          <w:ilvl w:val="1"/>
          <w:numId w:val="1"/>
        </w:numPr>
        <w:rPr>
          <w:sz w:val="24"/>
          <w:szCs w:val="24"/>
        </w:rPr>
      </w:pPr>
      <w:r w:rsidRPr="00C71134">
        <w:rPr>
          <w:sz w:val="24"/>
          <w:szCs w:val="24"/>
        </w:rPr>
        <w:t xml:space="preserve">Highly ambivalent and highly dependent </w:t>
      </w:r>
      <w:r w:rsidR="00113CC3">
        <w:rPr>
          <w:sz w:val="24"/>
          <w:szCs w:val="24"/>
        </w:rPr>
        <w:t>relationships</w:t>
      </w:r>
      <w:r w:rsidRPr="00C71134">
        <w:rPr>
          <w:sz w:val="24"/>
          <w:szCs w:val="24"/>
        </w:rPr>
        <w:t xml:space="preserve"> indicate a risk </w:t>
      </w:r>
      <w:r w:rsidR="00113CC3">
        <w:rPr>
          <w:sz w:val="24"/>
          <w:szCs w:val="24"/>
        </w:rPr>
        <w:t>of chronic or complicated grief</w:t>
      </w:r>
    </w:p>
    <w:p w14:paraId="66E8B4FB" w14:textId="77777777" w:rsidR="00C27165" w:rsidRDefault="00113CC3" w:rsidP="00C27165">
      <w:pPr>
        <w:pStyle w:val="ListParagraph"/>
        <w:numPr>
          <w:ilvl w:val="0"/>
          <w:numId w:val="2"/>
        </w:numPr>
        <w:rPr>
          <w:i/>
          <w:sz w:val="24"/>
          <w:szCs w:val="24"/>
        </w:rPr>
      </w:pPr>
      <w:r>
        <w:rPr>
          <w:i/>
          <w:sz w:val="24"/>
          <w:szCs w:val="24"/>
        </w:rPr>
        <w:t>What</w:t>
      </w:r>
      <w:r w:rsidR="00C27165">
        <w:rPr>
          <w:i/>
          <w:sz w:val="24"/>
          <w:szCs w:val="24"/>
        </w:rPr>
        <w:t xml:space="preserve"> have you been feeling?  What have you been doing?  </w:t>
      </w:r>
    </w:p>
    <w:p w14:paraId="0873DDF3" w14:textId="77777777" w:rsidR="00C27165" w:rsidRDefault="00C27165" w:rsidP="00C27165">
      <w:pPr>
        <w:pStyle w:val="ListParagraph"/>
        <w:numPr>
          <w:ilvl w:val="1"/>
          <w:numId w:val="2"/>
        </w:numPr>
        <w:jc w:val="both"/>
        <w:rPr>
          <w:sz w:val="24"/>
          <w:szCs w:val="24"/>
        </w:rPr>
      </w:pPr>
      <w:r w:rsidRPr="00C71134">
        <w:rPr>
          <w:sz w:val="24"/>
          <w:szCs w:val="24"/>
        </w:rPr>
        <w:t>This can help identify those who are struggling with survival, where they are with the intensity of their feelings and how much they have been abl</w:t>
      </w:r>
      <w:r w:rsidR="00113CC3">
        <w:rPr>
          <w:sz w:val="24"/>
          <w:szCs w:val="24"/>
        </w:rPr>
        <w:t>e to return to core functioning</w:t>
      </w:r>
    </w:p>
    <w:p w14:paraId="60166D45" w14:textId="77777777" w:rsidR="00C27165" w:rsidRDefault="00C27165" w:rsidP="00C27165">
      <w:pPr>
        <w:pStyle w:val="ListParagraph"/>
        <w:numPr>
          <w:ilvl w:val="0"/>
          <w:numId w:val="2"/>
        </w:numPr>
        <w:jc w:val="both"/>
        <w:rPr>
          <w:i/>
          <w:sz w:val="24"/>
          <w:szCs w:val="24"/>
        </w:rPr>
      </w:pPr>
      <w:r>
        <w:rPr>
          <w:i/>
          <w:sz w:val="24"/>
          <w:szCs w:val="24"/>
        </w:rPr>
        <w:t>What has been happening in your life since?</w:t>
      </w:r>
    </w:p>
    <w:p w14:paraId="576AE088" w14:textId="77777777" w:rsidR="00C27165" w:rsidRPr="00C71134" w:rsidRDefault="00C27165" w:rsidP="00C27165">
      <w:pPr>
        <w:pStyle w:val="ListParagraph"/>
        <w:numPr>
          <w:ilvl w:val="0"/>
          <w:numId w:val="3"/>
        </w:numPr>
        <w:jc w:val="both"/>
        <w:rPr>
          <w:i/>
          <w:sz w:val="24"/>
          <w:szCs w:val="24"/>
        </w:rPr>
      </w:pPr>
      <w:r>
        <w:rPr>
          <w:sz w:val="24"/>
          <w:szCs w:val="24"/>
        </w:rPr>
        <w:t>This will reveal ongoing stressors and their impact, such as, support provided in helpful ways or distressing responses from others</w:t>
      </w:r>
    </w:p>
    <w:p w14:paraId="3A34B3E6" w14:textId="77777777" w:rsidR="00C27165" w:rsidRPr="00C71134" w:rsidRDefault="00113CC3" w:rsidP="00C27165">
      <w:pPr>
        <w:pStyle w:val="ListParagraph"/>
        <w:numPr>
          <w:ilvl w:val="0"/>
          <w:numId w:val="3"/>
        </w:numPr>
        <w:jc w:val="both"/>
        <w:rPr>
          <w:i/>
          <w:sz w:val="24"/>
          <w:szCs w:val="24"/>
        </w:rPr>
      </w:pPr>
      <w:r>
        <w:rPr>
          <w:sz w:val="24"/>
          <w:szCs w:val="24"/>
        </w:rPr>
        <w:t>Identify their practical needs and then a</w:t>
      </w:r>
      <w:r w:rsidR="00C27165">
        <w:rPr>
          <w:sz w:val="24"/>
          <w:szCs w:val="24"/>
        </w:rPr>
        <w:t>sk about their own effective strategies</w:t>
      </w:r>
      <w:r>
        <w:rPr>
          <w:sz w:val="24"/>
          <w:szCs w:val="24"/>
        </w:rPr>
        <w:t xml:space="preserve"> they have</w:t>
      </w:r>
      <w:r w:rsidR="00C27165">
        <w:rPr>
          <w:sz w:val="24"/>
          <w:szCs w:val="24"/>
        </w:rPr>
        <w:t xml:space="preserve"> used in the past</w:t>
      </w:r>
    </w:p>
    <w:p w14:paraId="12E64703" w14:textId="77777777" w:rsidR="00983033" w:rsidRDefault="00C27165" w:rsidP="003B2AA5">
      <w:pPr>
        <w:ind w:firstLine="720"/>
        <w:jc w:val="right"/>
      </w:pPr>
      <w:proofErr w:type="spellStart"/>
      <w:r>
        <w:rPr>
          <w:sz w:val="20"/>
          <w:szCs w:val="20"/>
        </w:rPr>
        <w:t>Rynearson</w:t>
      </w:r>
      <w:proofErr w:type="spellEnd"/>
      <w:r>
        <w:rPr>
          <w:sz w:val="20"/>
          <w:szCs w:val="20"/>
        </w:rPr>
        <w:t>, (2006)</w:t>
      </w:r>
    </w:p>
    <w:sectPr w:rsidR="00983033" w:rsidSect="0087741E">
      <w:headerReference w:type="even" r:id="rId9"/>
      <w:headerReference w:type="default" r:id="rId10"/>
      <w:footerReference w:type="even" r:id="rId11"/>
      <w:footerReference w:type="default" r:id="rId12"/>
      <w:headerReference w:type="first" r:id="rId13"/>
      <w:footerReference w:type="first" r:id="rId14"/>
      <w:pgSz w:w="12240" w:h="15840"/>
      <w:pgMar w:top="1584" w:right="1440" w:bottom="1008" w:left="1440" w:header="864"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F5437" w14:textId="77777777" w:rsidR="007253B9" w:rsidRDefault="007253B9" w:rsidP="00D25D4E">
      <w:pPr>
        <w:spacing w:after="0" w:line="240" w:lineRule="auto"/>
      </w:pPr>
      <w:r>
        <w:separator/>
      </w:r>
    </w:p>
  </w:endnote>
  <w:endnote w:type="continuationSeparator" w:id="0">
    <w:p w14:paraId="556DA245" w14:textId="77777777" w:rsidR="007253B9" w:rsidRDefault="007253B9" w:rsidP="00D2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225D6" w14:textId="77777777" w:rsidR="00411D05" w:rsidRDefault="00411D0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1743E" w14:textId="77777777" w:rsidR="0061095F" w:rsidRDefault="0061095F" w:rsidP="0061095F">
    <w:pPr>
      <w:pStyle w:val="Footer"/>
      <w:pBdr>
        <w:top w:val="thinThickSmallGap" w:sz="24" w:space="1" w:color="622423" w:themeColor="accent2" w:themeShade="7F"/>
      </w:pBdr>
      <w:rPr>
        <w:rFonts w:asciiTheme="majorHAnsi" w:hAnsiTheme="majorHAnsi"/>
        <w:sz w:val="20"/>
        <w:szCs w:val="20"/>
      </w:rPr>
    </w:pPr>
    <w:r>
      <w:rPr>
        <w:rFonts w:asciiTheme="majorHAnsi" w:hAnsiTheme="majorHAnsi"/>
        <w:sz w:val="20"/>
        <w:szCs w:val="20"/>
      </w:rPr>
      <w:t>Phyllis Oswald Rogers, MA, LMHC, Police &amp; Fire Chaplain, Redmond, WA 425-652-5559</w:t>
    </w:r>
  </w:p>
  <w:p w14:paraId="4CAA75AC" w14:textId="77777777" w:rsidR="00D25D4E" w:rsidRPr="00D25D4E" w:rsidRDefault="00D25D4E">
    <w:pPr>
      <w:pStyle w:val="Footer"/>
      <w:rPr>
        <w:sz w:val="18"/>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99832" w14:textId="77777777" w:rsidR="00411D05" w:rsidRDefault="00411D0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F0A5E" w14:textId="77777777" w:rsidR="007253B9" w:rsidRDefault="007253B9" w:rsidP="00D25D4E">
      <w:pPr>
        <w:spacing w:after="0" w:line="240" w:lineRule="auto"/>
      </w:pPr>
      <w:r>
        <w:separator/>
      </w:r>
    </w:p>
  </w:footnote>
  <w:footnote w:type="continuationSeparator" w:id="0">
    <w:p w14:paraId="43D22E88" w14:textId="77777777" w:rsidR="007253B9" w:rsidRDefault="007253B9" w:rsidP="00D25D4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1C81A" w14:textId="77777777" w:rsidR="00411D05" w:rsidRDefault="00411D0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630B44D672C947BEBD1EF503DB21F5FB"/>
      </w:placeholder>
      <w:dataBinding w:prefixMappings="xmlns:ns0='http://schemas.openxmlformats.org/package/2006/metadata/core-properties' xmlns:ns1='http://purl.org/dc/elements/1.1/'" w:xpath="/ns0:coreProperties[1]/ns1:title[1]" w:storeItemID="{6C3C8BC8-F283-45AE-878A-BAB7291924A1}"/>
      <w:text/>
    </w:sdtPr>
    <w:sdtEndPr/>
    <w:sdtContent>
      <w:p w14:paraId="0A099D29" w14:textId="77777777" w:rsidR="00D25D4E" w:rsidRDefault="00D25D4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First 3 Weeks - 3 Months</w:t>
        </w:r>
      </w:p>
    </w:sdtContent>
  </w:sdt>
  <w:p w14:paraId="2DDED4C9" w14:textId="77777777" w:rsidR="00D25D4E" w:rsidRDefault="00D25D4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B801F" w14:textId="77777777" w:rsidR="00411D05" w:rsidRDefault="00411D0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15AD"/>
    <w:multiLevelType w:val="hybridMultilevel"/>
    <w:tmpl w:val="6E123B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B1631C"/>
    <w:multiLevelType w:val="hybridMultilevel"/>
    <w:tmpl w:val="0270BF7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747567"/>
    <w:multiLevelType w:val="hybridMultilevel"/>
    <w:tmpl w:val="092897E2"/>
    <w:lvl w:ilvl="0" w:tplc="04090005">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55862B3E"/>
    <w:multiLevelType w:val="hybridMultilevel"/>
    <w:tmpl w:val="81D07684"/>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165"/>
    <w:rsid w:val="00113CC3"/>
    <w:rsid w:val="001E281B"/>
    <w:rsid w:val="002B2BBA"/>
    <w:rsid w:val="003B2AA5"/>
    <w:rsid w:val="00411D05"/>
    <w:rsid w:val="004B7A76"/>
    <w:rsid w:val="0061095F"/>
    <w:rsid w:val="007253B9"/>
    <w:rsid w:val="00872B02"/>
    <w:rsid w:val="0087741E"/>
    <w:rsid w:val="008F1028"/>
    <w:rsid w:val="00C0694D"/>
    <w:rsid w:val="00C27165"/>
    <w:rsid w:val="00D25B6C"/>
    <w:rsid w:val="00D25D4E"/>
    <w:rsid w:val="00DB5836"/>
    <w:rsid w:val="00E60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C63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1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165"/>
    <w:pPr>
      <w:ind w:left="720"/>
      <w:contextualSpacing/>
    </w:pPr>
  </w:style>
  <w:style w:type="paragraph" w:styleId="Header">
    <w:name w:val="header"/>
    <w:basedOn w:val="Normal"/>
    <w:link w:val="HeaderChar"/>
    <w:uiPriority w:val="99"/>
    <w:unhideWhenUsed/>
    <w:rsid w:val="00D25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D4E"/>
  </w:style>
  <w:style w:type="paragraph" w:styleId="Footer">
    <w:name w:val="footer"/>
    <w:basedOn w:val="Normal"/>
    <w:link w:val="FooterChar"/>
    <w:uiPriority w:val="99"/>
    <w:unhideWhenUsed/>
    <w:rsid w:val="00D25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D4E"/>
  </w:style>
  <w:style w:type="paragraph" w:styleId="BalloonText">
    <w:name w:val="Balloon Text"/>
    <w:basedOn w:val="Normal"/>
    <w:link w:val="BalloonTextChar"/>
    <w:uiPriority w:val="99"/>
    <w:semiHidden/>
    <w:unhideWhenUsed/>
    <w:rsid w:val="00D25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D4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1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165"/>
    <w:pPr>
      <w:ind w:left="720"/>
      <w:contextualSpacing/>
    </w:pPr>
  </w:style>
  <w:style w:type="paragraph" w:styleId="Header">
    <w:name w:val="header"/>
    <w:basedOn w:val="Normal"/>
    <w:link w:val="HeaderChar"/>
    <w:uiPriority w:val="99"/>
    <w:unhideWhenUsed/>
    <w:rsid w:val="00D25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D4E"/>
  </w:style>
  <w:style w:type="paragraph" w:styleId="Footer">
    <w:name w:val="footer"/>
    <w:basedOn w:val="Normal"/>
    <w:link w:val="FooterChar"/>
    <w:uiPriority w:val="99"/>
    <w:unhideWhenUsed/>
    <w:rsid w:val="00D25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D4E"/>
  </w:style>
  <w:style w:type="paragraph" w:styleId="BalloonText">
    <w:name w:val="Balloon Text"/>
    <w:basedOn w:val="Normal"/>
    <w:link w:val="BalloonTextChar"/>
    <w:uiPriority w:val="99"/>
    <w:semiHidden/>
    <w:unhideWhenUsed/>
    <w:rsid w:val="00D25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D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20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30B44D672C947BEBD1EF503DB21F5FB"/>
        <w:category>
          <w:name w:val="General"/>
          <w:gallery w:val="placeholder"/>
        </w:category>
        <w:types>
          <w:type w:val="bbPlcHdr"/>
        </w:types>
        <w:behaviors>
          <w:behavior w:val="content"/>
        </w:behaviors>
        <w:guid w:val="{53EC8E11-1C90-4232-8078-7B05AF90F27E}"/>
      </w:docPartPr>
      <w:docPartBody>
        <w:p w:rsidR="00802C15" w:rsidRDefault="005E7830" w:rsidP="005E7830">
          <w:pPr>
            <w:pStyle w:val="630B44D672C947BEBD1EF503DB21F5F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E7830"/>
    <w:rsid w:val="005E7830"/>
    <w:rsid w:val="00802C15"/>
    <w:rsid w:val="00C843A7"/>
    <w:rsid w:val="00D53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C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0B44D672C947BEBD1EF503DB21F5FB">
    <w:name w:val="630B44D672C947BEBD1EF503DB21F5FB"/>
    <w:rsid w:val="005E7830"/>
  </w:style>
  <w:style w:type="paragraph" w:customStyle="1" w:styleId="4938317DE88C4637899F26B88EDD2738">
    <w:name w:val="4938317DE88C4637899F26B88EDD2738"/>
    <w:rsid w:val="005E783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28E0D-DC8A-A44E-BAF5-8B7CE803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1784</Characters>
  <Application>Microsoft Macintosh Word</Application>
  <DocSecurity>0</DocSecurity>
  <Lines>14</Lines>
  <Paragraphs>4</Paragraphs>
  <ScaleCrop>false</ScaleCrop>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3 Weeks - 3 Months</dc:title>
  <dc:subject/>
  <dc:creator>Phyllis Rogers</dc:creator>
  <cp:keywords/>
  <dc:description/>
  <cp:lastModifiedBy>Phyllis Rogers</cp:lastModifiedBy>
  <cp:revision>2</cp:revision>
  <cp:lastPrinted>2012-04-29T02:03:00Z</cp:lastPrinted>
  <dcterms:created xsi:type="dcterms:W3CDTF">2012-04-29T02:04:00Z</dcterms:created>
  <dcterms:modified xsi:type="dcterms:W3CDTF">2012-04-29T02:04:00Z</dcterms:modified>
</cp:coreProperties>
</file>