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pPr>
    </w:p>
    <w:p>
      <w:pPr>
        <w:pStyle w:val="Heading"/>
        <w:rPr>
          <w:rFonts w:ascii="Calibri" w:cs="Calibri" w:hAnsi="Calibri" w:eastAsia="Calibri"/>
          <w:b w:val="1"/>
          <w:bCs w:val="1"/>
          <w:sz w:val="32"/>
          <w:szCs w:val="32"/>
        </w:rPr>
      </w:pPr>
      <w:r>
        <w:rPr>
          <w:rFonts w:ascii="Calibri" w:cs="Calibri" w:hAnsi="Calibri" w:eastAsia="Calibri"/>
          <w:b w:val="1"/>
          <w:bCs w:val="1"/>
          <w:sz w:val="32"/>
          <w:szCs w:val="32"/>
          <w:rtl w:val="0"/>
          <w:lang w:val="en-US"/>
        </w:rPr>
        <w:t>The Arkansas Out of School Network</w:t>
      </w:r>
      <w:r>
        <w:rPr>
          <w:rFonts w:ascii="Calibri" w:cs="Calibri" w:hAnsi="Calibri" w:eastAsia="Calibri"/>
          <w:b w:val="1"/>
          <w:bCs w:val="1"/>
          <w:sz w:val="32"/>
          <w:szCs w:val="32"/>
          <w:rtl w:val="0"/>
        </w:rPr>
        <w:t>’</w:t>
      </w:r>
      <w:r>
        <w:rPr>
          <w:rFonts w:ascii="Calibri" w:cs="Calibri" w:hAnsi="Calibri" w:eastAsia="Calibri"/>
          <w:b w:val="1"/>
          <w:bCs w:val="1"/>
          <w:sz w:val="32"/>
          <w:szCs w:val="32"/>
          <w:rtl w:val="0"/>
          <w:lang w:val="en-US"/>
        </w:rPr>
        <w:t>s Leadership in Action Series V:</w:t>
      </w:r>
    </w:p>
    <w:p>
      <w:pPr>
        <w:pStyle w:val="Heading"/>
        <w:rPr>
          <w:rFonts w:ascii="Calibri" w:cs="Calibri" w:hAnsi="Calibri" w:eastAsia="Calibri"/>
          <w:b w:val="1"/>
          <w:bCs w:val="1"/>
        </w:rPr>
      </w:pPr>
      <w:r>
        <w:rPr>
          <w:rFonts w:ascii="Calibri" w:cs="Calibri" w:hAnsi="Calibri" w:eastAsia="Calibri"/>
          <w:b w:val="1"/>
          <w:bCs w:val="1"/>
          <w:rtl w:val="0"/>
          <w:lang w:val="en-US"/>
        </w:rPr>
        <w:t xml:space="preserve">From the Big Issues Come the Big Ideas </w:t>
      </w:r>
    </w:p>
    <w:p>
      <w:pPr>
        <w:pStyle w:val="Body"/>
        <w:rPr>
          <w:rFonts w:ascii="Book Antiqua" w:cs="Book Antiqua" w:hAnsi="Book Antiqua" w:eastAsia="Book Antiqua"/>
          <w:b w:val="1"/>
          <w:bCs w:val="1"/>
          <w:i w:val="1"/>
          <w:iCs w:val="1"/>
        </w:rPr>
      </w:pPr>
      <w:r>
        <w:rPr>
          <w:rFonts w:ascii="Book Antiqua" w:hAnsi="Book Antiqua"/>
          <w:b w:val="1"/>
          <w:bCs w:val="1"/>
          <w:i w:val="1"/>
          <w:iCs w:val="1"/>
          <w:rtl w:val="0"/>
          <w:lang w:val="en-US"/>
        </w:rPr>
        <w:t>You have been selected to participate in a very important program.</w:t>
      </w:r>
    </w:p>
    <w:p>
      <w:pPr>
        <w:pStyle w:val="Body"/>
        <w:spacing w:line="240" w:lineRule="auto"/>
      </w:pPr>
      <w:r>
        <w:rPr>
          <w:rtl w:val="0"/>
          <w:lang w:val="en-US"/>
        </w:rPr>
        <w:t>As a recognized leader in the field Out-of-School Time, we request your participation in the Leadership in Action (LIA) Series.  LIA is now in its fifth year, and our program keep getting better.  LIA was developed by the Arkansas Out-of-School Network to support OST leaders and promote best practices, as well as produce positive change in the youth development system.  In addition to taking in new members, LIA 5 will invite back alumni to engage and share, and offers you the opportunity to form supportive relationships with leaders in the Out of School Time (OST) Community.</w:t>
      </w:r>
    </w:p>
    <w:p>
      <w:pPr>
        <w:pStyle w:val="Body"/>
        <w:spacing w:line="240" w:lineRule="auto"/>
      </w:pPr>
      <w:r>
        <w:rPr>
          <w:rtl w:val="0"/>
          <w:lang w:val="en-US"/>
        </w:rPr>
        <w:t>Beginning in November and meeting a total of 8 times until April 2019, OST Leaders will gather to consider and discuss the biggest issues confronting our youth and families, worksites and funding.  Addressing the big issues will produce the big ideas necessary to respond to the systemic forces- fundamental, operational, political and sociological- that challenge our Out-of-School Time programs.</w:t>
      </w:r>
    </w:p>
    <w:p>
      <w:pPr>
        <w:pStyle w:val="Body"/>
        <w:spacing w:line="240" w:lineRule="auto"/>
        <w:rPr>
          <w:rFonts w:ascii="Book Antiqua" w:cs="Book Antiqua" w:hAnsi="Book Antiqua" w:eastAsia="Book Antiqua"/>
          <w:b w:val="1"/>
          <w:bCs w:val="1"/>
        </w:rPr>
      </w:pPr>
      <w:r>
        <w:br w:type="textWrapping"/>
      </w:r>
      <w:r>
        <w:rPr>
          <w:rFonts w:ascii="Book Antiqua" w:hAnsi="Book Antiqua"/>
          <w:b w:val="1"/>
          <w:bCs w:val="1"/>
          <w:i w:val="1"/>
          <w:iCs w:val="1"/>
          <w:rtl w:val="0"/>
          <w:lang w:val="en-US"/>
        </w:rPr>
        <w:t>Excellence in Out-of-School Time programming is our destination; we travel better together.</w:t>
      </w:r>
    </w:p>
    <w:p>
      <w:pPr>
        <w:pStyle w:val="Body"/>
      </w:pPr>
      <w:r>
        <w:rPr>
          <w:rtl w:val="0"/>
          <w:lang w:val="en-US"/>
        </w:rPr>
        <w:t xml:space="preserve">Fall will see the beginning of the end for the cycle of nature.  But in passing away, the cycle itself enters a renewal.  In such, I invite you to enter a new season.  It is time to develop core alignments on the issues that Out-of- SchoolTime programs face.   We can all make the journey to excellence by working together to secure the best future for our mutual success. </w:t>
      </w:r>
    </w:p>
    <w:p>
      <w:pPr>
        <w:pStyle w:val="Body"/>
        <w:rPr>
          <w:u w:val="single"/>
        </w:rPr>
      </w:pPr>
      <w:r>
        <w:rPr>
          <w:u w:val="single"/>
          <w:rtl w:val="0"/>
          <w:lang w:val="en-US"/>
        </w:rPr>
        <w:t>Topics will include:</w:t>
      </w:r>
    </w:p>
    <w:p>
      <w:pPr>
        <w:pStyle w:val="List Paragraph"/>
        <w:numPr>
          <w:ilvl w:val="0"/>
          <w:numId w:val="2"/>
        </w:numPr>
        <w:rPr>
          <w:lang w:val="en-US"/>
        </w:rPr>
      </w:pPr>
      <w:r>
        <w:rPr>
          <w:rtl w:val="0"/>
          <w:lang w:val="en-US"/>
        </w:rPr>
        <w:t>The Positive Youth Development Framework, Developmental Assets</w:t>
      </w:r>
    </w:p>
    <w:p>
      <w:pPr>
        <w:pStyle w:val="List Paragraph"/>
        <w:numPr>
          <w:ilvl w:val="0"/>
          <w:numId w:val="2"/>
        </w:numPr>
        <w:rPr>
          <w:lang w:val="en-US"/>
        </w:rPr>
      </w:pPr>
      <w:r>
        <w:rPr>
          <w:rtl w:val="0"/>
          <w:lang w:val="en-US"/>
        </w:rPr>
        <w:t>Leadership style and the Benefits of a Strengths-Based Leadership Approach</w:t>
      </w:r>
    </w:p>
    <w:p>
      <w:pPr>
        <w:pStyle w:val="List Paragraph"/>
        <w:numPr>
          <w:ilvl w:val="0"/>
          <w:numId w:val="2"/>
        </w:numPr>
        <w:rPr>
          <w:lang w:val="en-US"/>
        </w:rPr>
      </w:pPr>
      <w:r>
        <w:rPr>
          <w:rtl w:val="0"/>
          <w:lang w:val="en-US"/>
        </w:rPr>
        <w:t>Communication Competencies and Techniques</w:t>
      </w:r>
    </w:p>
    <w:p>
      <w:pPr>
        <w:pStyle w:val="List Paragraph"/>
        <w:numPr>
          <w:ilvl w:val="0"/>
          <w:numId w:val="2"/>
        </w:numPr>
        <w:rPr>
          <w:lang w:val="en-US"/>
        </w:rPr>
      </w:pPr>
      <w:r>
        <w:rPr>
          <w:rtl w:val="0"/>
          <w:lang w:val="en-US"/>
        </w:rPr>
        <w:t xml:space="preserve">Utilizing Social Media </w:t>
      </w:r>
    </w:p>
    <w:p>
      <w:pPr>
        <w:pStyle w:val="List Paragraph"/>
        <w:numPr>
          <w:ilvl w:val="0"/>
          <w:numId w:val="2"/>
        </w:numPr>
        <w:rPr>
          <w:lang w:val="en-US"/>
        </w:rPr>
      </w:pPr>
      <w:r>
        <w:rPr>
          <w:rtl w:val="0"/>
          <w:lang w:val="en-US"/>
        </w:rPr>
        <w:t xml:space="preserve">Child Adverse Experiences and Resiliency, </w:t>
      </w:r>
    </w:p>
    <w:p>
      <w:pPr>
        <w:pStyle w:val="List Paragraph"/>
        <w:numPr>
          <w:ilvl w:val="0"/>
          <w:numId w:val="2"/>
        </w:numPr>
        <w:rPr>
          <w:lang w:val="en-US"/>
        </w:rPr>
      </w:pPr>
      <w:r>
        <w:rPr>
          <w:rtl w:val="0"/>
          <w:lang w:val="en-US"/>
        </w:rPr>
        <w:t>Using 21</w:t>
      </w:r>
      <w:r>
        <w:rPr>
          <w:vertAlign w:val="superscript"/>
          <w:rtl w:val="0"/>
          <w:lang w:val="en-US"/>
        </w:rPr>
        <w:t>st</w:t>
      </w:r>
      <w:r>
        <w:rPr>
          <w:rtl w:val="0"/>
          <w:lang w:val="en-US"/>
        </w:rPr>
        <w:t xml:space="preserve"> Century Technology as an Opportunity for More Effective Collaboration</w:t>
      </w:r>
    </w:p>
    <w:p>
      <w:pPr>
        <w:pStyle w:val="List Paragraph"/>
        <w:numPr>
          <w:ilvl w:val="0"/>
          <w:numId w:val="2"/>
        </w:numPr>
        <w:rPr>
          <w:lang w:val="en-US"/>
        </w:rPr>
      </w:pPr>
      <w:r>
        <w:rPr>
          <w:rtl w:val="0"/>
          <w:lang w:val="en-US"/>
        </w:rPr>
        <w:t xml:space="preserve">Advocacy </w:t>
      </w:r>
    </w:p>
    <w:p>
      <w:pPr>
        <w:pStyle w:val="Body"/>
        <w:spacing w:line="240" w:lineRule="auto"/>
      </w:pPr>
      <w:r>
        <w:rPr>
          <w:rtl w:val="0"/>
          <w:lang w:val="en-US"/>
        </w:rPr>
        <w:t>Class times are 9am until 2pm, and include an expert speaker with Q&amp;A session, a small group activity to synthesize our ideas, and an opportunity to address the group.  Our ideas will be recorded for reflection, and shared as guidance with the larger Out-of-School Time community.</w:t>
      </w:r>
    </w:p>
    <w:p>
      <w:pPr>
        <w:pStyle w:val="Body"/>
        <w:rPr>
          <w:rFonts w:ascii="Book Antiqua" w:cs="Book Antiqua" w:hAnsi="Book Antiqua" w:eastAsia="Book Antiqua"/>
          <w:b w:val="1"/>
          <w:bCs w:val="1"/>
          <w:i w:val="1"/>
          <w:iCs w:val="1"/>
        </w:rPr>
      </w:pPr>
      <w:r>
        <w:rPr>
          <w:rFonts w:ascii="Book Antiqua" w:hAnsi="Book Antiqua"/>
          <w:b w:val="1"/>
          <w:bCs w:val="1"/>
          <w:i w:val="1"/>
          <w:iCs w:val="1"/>
          <w:rtl w:val="0"/>
          <w:lang w:val="en-US"/>
        </w:rPr>
        <w:t>Act today, achieve tomorrow.</w:t>
      </w:r>
    </w:p>
    <w:p>
      <w:pPr>
        <w:pStyle w:val="Body"/>
      </w:pPr>
      <w:r>
        <w:rPr>
          <w:rtl w:val="0"/>
          <w:lang w:val="en-US"/>
        </w:rPr>
        <w:t xml:space="preserve">Together we have the knowledge necessary to arrive at the brightest future for our organizations and those we serve. Take this opportunity to contribute your experience as a leader and your ideas as an Out-of-School Time practitioner to our collective plan of action.  </w:t>
      </w:r>
    </w:p>
    <w:p>
      <w:pPr>
        <w:pStyle w:val="Body"/>
      </w:pPr>
    </w:p>
    <w:p>
      <w:pPr>
        <w:pStyle w:val="Body"/>
        <w:rPr>
          <w:rFonts w:ascii="Calibri" w:cs="Calibri" w:hAnsi="Calibri" w:eastAsia="Calibri"/>
          <w:b w:val="1"/>
          <w:bCs w:val="1"/>
          <w:sz w:val="36"/>
          <w:szCs w:val="36"/>
        </w:rPr>
      </w:pPr>
      <w:r>
        <w:rPr>
          <w:rFonts w:ascii="Calibri" w:cs="Calibri" w:hAnsi="Calibri" w:eastAsia="Calibri"/>
          <w:b w:val="1"/>
          <w:bCs w:val="1"/>
          <w:sz w:val="36"/>
          <w:szCs w:val="36"/>
          <w:rtl w:val="0"/>
          <w:lang w:val="en-US"/>
        </w:rPr>
        <w:t>Leadership in Action Series V</w:t>
      </w:r>
    </w:p>
    <w:p>
      <w:pPr>
        <w:pStyle w:val="Body"/>
        <w:rPr>
          <w:rFonts w:ascii="Calibri" w:cs="Calibri" w:hAnsi="Calibri" w:eastAsia="Calibri"/>
          <w:b w:val="1"/>
          <w:bCs w:val="1"/>
          <w:sz w:val="36"/>
          <w:szCs w:val="36"/>
        </w:rPr>
      </w:pPr>
      <w:r>
        <w:rPr>
          <w:rFonts w:ascii="Calibri" w:cs="Calibri" w:hAnsi="Calibri" w:eastAsia="Calibri"/>
          <w:b w:val="1"/>
          <w:bCs w:val="1"/>
          <w:sz w:val="36"/>
          <w:szCs w:val="36"/>
          <w:rtl w:val="0"/>
          <w:lang w:val="de-DE"/>
        </w:rPr>
        <w:t xml:space="preserve">2018-2019 Registration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First Name:</w:t>
        <w:tab/>
      </w:r>
      <w:r>
        <w:rPr>
          <w:rStyle w:val="Placeholder Text"/>
          <w:rtl w:val="0"/>
          <w:lang w:val="en-US"/>
        </w:rPr>
        <w:t>Click here to enter text.</w:t>
      </w:r>
      <w:r>
        <w:rPr>
          <w:rFonts w:ascii="Calibri" w:cs="Calibri" w:hAnsi="Calibri" w:eastAsia="Calibri"/>
          <w:b w:val="1"/>
          <w:bCs w:val="1"/>
          <w:sz w:val="28"/>
          <w:szCs w:val="28"/>
          <w:rtl w:val="0"/>
          <w:lang w:val="de-DE"/>
        </w:rPr>
        <w:tab/>
        <w:tab/>
        <w:t xml:space="preserve">Last Name: </w:t>
      </w:r>
      <w:r>
        <w:rPr>
          <w:rStyle w:val="Placeholder Text"/>
          <w:rtl w:val="0"/>
          <w:lang w:val="en-US"/>
        </w:rPr>
        <w:t>Click here to enter text.</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Address: </w:t>
      </w:r>
      <w:r>
        <w:rPr>
          <w:rStyle w:val="Placeholder Text"/>
          <w:rtl w:val="0"/>
          <w:lang w:val="en-US"/>
        </w:rPr>
        <w:t>Click here to enter text.</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City: </w:t>
      </w:r>
      <w:r>
        <w:rPr>
          <w:rStyle w:val="Placeholder Text"/>
          <w:rtl w:val="0"/>
          <w:lang w:val="en-US"/>
        </w:rPr>
        <w:t>Click here to enter text.</w:t>
      </w:r>
      <w:r>
        <w:rPr>
          <w:rFonts w:ascii="Calibri" w:cs="Calibri" w:hAnsi="Calibri" w:eastAsia="Calibri"/>
          <w:b w:val="1"/>
          <w:bCs w:val="1"/>
          <w:sz w:val="28"/>
          <w:szCs w:val="28"/>
          <w:rtl w:val="0"/>
          <w:lang w:val="en-US"/>
        </w:rPr>
        <w:tab/>
        <w:t>State:</w:t>
        <w:tab/>
      </w:r>
      <w:r>
        <w:rPr>
          <w:rStyle w:val="Placeholder Text"/>
          <w:rtl w:val="0"/>
          <w:lang w:val="en-US"/>
        </w:rPr>
        <w:t>Click here to enter text.</w:t>
      </w:r>
      <w:r>
        <w:rPr>
          <w:rFonts w:ascii="Calibri" w:cs="Calibri" w:hAnsi="Calibri" w:eastAsia="Calibri"/>
          <w:b w:val="1"/>
          <w:bCs w:val="1"/>
          <w:sz w:val="28"/>
          <w:szCs w:val="28"/>
          <w:rtl w:val="0"/>
        </w:rPr>
        <w:tab/>
        <w:t xml:space="preserve">  Zip:</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Phone Number: </w:t>
      </w:r>
      <w:r>
        <w:rPr>
          <w:rStyle w:val="Placeholder Text"/>
          <w:rtl w:val="0"/>
          <w:lang w:val="en-US"/>
        </w:rPr>
        <w:t>Click here to enter text.</w:t>
      </w:r>
      <w:r>
        <w:rPr>
          <w:rFonts w:ascii="Calibri" w:cs="Calibri" w:hAnsi="Calibri" w:eastAsia="Calibri"/>
          <w:b w:val="1"/>
          <w:bCs w:val="1"/>
          <w:sz w:val="28"/>
          <w:szCs w:val="28"/>
          <w:rtl w:val="0"/>
        </w:rPr>
        <w:tab/>
        <w:t xml:space="preserve">Email: </w:t>
      </w:r>
      <w:r>
        <w:rPr>
          <w:rStyle w:val="Placeholder Text"/>
          <w:rtl w:val="0"/>
          <w:lang w:val="en-US"/>
        </w:rPr>
        <w:t>Click here to enter text.</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Current job title: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Current employer/organization: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Address: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City: </w:t>
      </w:r>
      <w:r>
        <w:rPr>
          <w:rStyle w:val="Placeholder Text"/>
          <w:rtl w:val="0"/>
          <w:lang w:val="en-US"/>
        </w:rPr>
        <w:t>Click here to enter text.</w:t>
      </w:r>
      <w:r>
        <w:rPr>
          <w:rFonts w:ascii="Calibri" w:cs="Calibri" w:hAnsi="Calibri" w:eastAsia="Calibri"/>
          <w:b w:val="1"/>
          <w:bCs w:val="1"/>
          <w:sz w:val="28"/>
          <w:szCs w:val="28"/>
          <w:rtl w:val="0"/>
          <w:lang w:val="en-US"/>
        </w:rPr>
        <w:tab/>
        <w:t>State:</w:t>
        <w:tab/>
      </w:r>
      <w:r>
        <w:rPr>
          <w:rStyle w:val="Placeholder Text"/>
          <w:rtl w:val="0"/>
          <w:lang w:val="en-US"/>
        </w:rPr>
        <w:t>Click here to enter text.</w:t>
      </w:r>
      <w:r>
        <w:rPr>
          <w:rFonts w:ascii="Calibri" w:cs="Calibri" w:hAnsi="Calibri" w:eastAsia="Calibri"/>
          <w:b w:val="1"/>
          <w:bCs w:val="1"/>
          <w:sz w:val="28"/>
          <w:szCs w:val="28"/>
          <w:rtl w:val="0"/>
        </w:rPr>
        <w:tab/>
        <w:t xml:space="preserve">  Zip: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Phone number: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pt-PT"/>
        </w:rPr>
        <w:t>Supervisor</w:t>
      </w:r>
      <w:r>
        <w:rPr>
          <w:rFonts w:ascii="Calibri" w:cs="Calibri" w:hAnsi="Calibri" w:eastAsia="Calibri"/>
          <w:b w:val="1"/>
          <w:bCs w:val="1"/>
          <w:sz w:val="28"/>
          <w:szCs w:val="28"/>
          <w:rtl w:val="0"/>
        </w:rPr>
        <w:t>’</w:t>
      </w:r>
      <w:r>
        <w:rPr>
          <w:rFonts w:ascii="Calibri" w:cs="Calibri" w:hAnsi="Calibri" w:eastAsia="Calibri"/>
          <w:b w:val="1"/>
          <w:bCs w:val="1"/>
          <w:sz w:val="28"/>
          <w:szCs w:val="28"/>
          <w:rtl w:val="0"/>
          <w:lang w:val="en-US"/>
        </w:rPr>
        <w:t xml:space="preserve">s name: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Arial" w:cs="Arial" w:hAnsi="Arial" w:eastAsia="Arial"/>
          <w:i w:val="1"/>
          <w:iCs w:val="1"/>
          <w:color w:val="ff0000"/>
          <w:sz w:val="21"/>
          <w:szCs w:val="21"/>
          <w:u w:color="ff0000"/>
        </w:rPr>
      </w:pPr>
      <w:r>
        <w:rPr>
          <w:rFonts w:ascii="Arial" w:hAnsi="Arial"/>
          <w:i w:val="1"/>
          <w:iCs w:val="1"/>
          <w:color w:val="ff0000"/>
          <w:sz w:val="21"/>
          <w:szCs w:val="21"/>
          <w:u w:color="ff0000"/>
          <w:rtl w:val="0"/>
          <w:lang w:val="en-US"/>
        </w:rPr>
        <w:t>Directions: Complete the form, save to your computer, and add as an attachment to your reply email.</w:t>
      </w:r>
    </w:p>
    <w:p>
      <w:pPr>
        <w:pStyle w:val="List Paragraph"/>
      </w:pPr>
      <w:r>
        <w:rPr>
          <w:rFonts w:ascii="Calibri" w:cs="Calibri" w:hAnsi="Calibri" w:eastAsia="Calibri"/>
          <w:b w:val="1"/>
          <w:bCs w:val="1"/>
          <w:sz w:val="24"/>
          <w:szCs w:val="24"/>
          <w:rtl w:val="0"/>
          <w:lang w:val="en-US"/>
        </w:rPr>
        <w:t>For more information please contact Karl Benz at 501.660-1014 or by email kbenz@astate.edu</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1371600</wp:posOffset>
          </wp:positionH>
          <wp:positionV relativeFrom="page">
            <wp:posOffset>76200</wp:posOffset>
          </wp:positionV>
          <wp:extent cx="2847975" cy="908050"/>
          <wp:effectExtent l="0" t="0" r="0" b="0"/>
          <wp:wrapNone/>
          <wp:docPr id="1073741825" name="officeArt object" descr="C:\Users\kkoenigsfest\Documents\Arkansas Out of School Network\ASU_AOSN logos\OutofSchoolNetwork_logo.jpg"/>
          <wp:cNvGraphicFramePr/>
          <a:graphic xmlns:a="http://schemas.openxmlformats.org/drawingml/2006/main">
            <a:graphicData uri="http://schemas.openxmlformats.org/drawingml/2006/picture">
              <pic:pic xmlns:pic="http://schemas.openxmlformats.org/drawingml/2006/picture">
                <pic:nvPicPr>
                  <pic:cNvPr id="1073741825" name="C:\Users\kkoenigsfest\Documents\Arkansas Out of School Network\ASU_AOSN logos\OutofSchoolNetwork_logo.jpg" descr="C:\Users\kkoenigsfest\Documents\Arkansas Out of School Network\ASU_AOSN logos\OutofSchoolNetwork_logo.jpg"/>
                  <pic:cNvPicPr>
                    <a:picLocks noChangeAspect="1"/>
                  </pic:cNvPicPr>
                </pic:nvPicPr>
                <pic:blipFill>
                  <a:blip r:embed="rId1">
                    <a:extLst/>
                  </a:blip>
                  <a:stretch>
                    <a:fillRect/>
                  </a:stretch>
                </pic:blipFill>
                <pic:spPr>
                  <a:xfrm>
                    <a:off x="0" y="0"/>
                    <a:ext cx="2847975" cy="90805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4933950</wp:posOffset>
          </wp:positionH>
          <wp:positionV relativeFrom="page">
            <wp:posOffset>57150</wp:posOffset>
          </wp:positionV>
          <wp:extent cx="1238250" cy="909956"/>
          <wp:effectExtent l="0" t="0" r="0" b="0"/>
          <wp:wrapNone/>
          <wp:docPr id="1073741826" name="officeArt object" descr="C:\Users\KKOENI~1\AppData\Local\Temp\state-childhood serv#155189 ic.jpg"/>
          <wp:cNvGraphicFramePr/>
          <a:graphic xmlns:a="http://schemas.openxmlformats.org/drawingml/2006/main">
            <a:graphicData uri="http://schemas.openxmlformats.org/drawingml/2006/picture">
              <pic:pic xmlns:pic="http://schemas.openxmlformats.org/drawingml/2006/picture">
                <pic:nvPicPr>
                  <pic:cNvPr id="1073741826" name="C:\Users\KKOENI~1\AppData\Local\Temp\state-childhood serv#155189 ic.jpg" descr="C:\Users\KKOENI~1\AppData\Local\Temp\state-childhood serv#155189 ic.jpg"/>
                  <pic:cNvPicPr>
                    <a:picLocks noChangeAspect="1"/>
                  </pic:cNvPicPr>
                </pic:nvPicPr>
                <pic:blipFill>
                  <a:blip r:embed="rId2">
                    <a:extLst/>
                  </a:blip>
                  <a:stretch>
                    <a:fillRect/>
                  </a:stretch>
                </pic:blipFill>
                <pic:spPr>
                  <a:xfrm>
                    <a:off x="0" y="0"/>
                    <a:ext cx="1238250" cy="909956"/>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200" w:line="276"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Placeholder Text">
    <w:name w:val="Placeholder Text"/>
    <w:rPr>
      <w:color w:val="808080"/>
      <w:u w:color="80808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