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4165" w:rsidRPr="007E4165" w:rsidRDefault="007E4165" w:rsidP="007E4165">
      <w:pPr>
        <w:jc w:val="both"/>
        <w:rPr>
          <w:b/>
          <w:sz w:val="24"/>
          <w:szCs w:val="24"/>
        </w:rPr>
      </w:pPr>
      <w:r w:rsidRPr="007E4165">
        <w:rPr>
          <w:b/>
          <w:sz w:val="24"/>
          <w:szCs w:val="24"/>
        </w:rPr>
        <w:tab/>
        <w:t xml:space="preserve">3.  The </w:t>
      </w:r>
      <w:r w:rsidRPr="007E4165">
        <w:rPr>
          <w:b/>
          <w:color w:val="0070C0"/>
          <w:sz w:val="24"/>
          <w:szCs w:val="24"/>
          <w:u w:val="single"/>
        </w:rPr>
        <w:t>Supplication</w:t>
      </w:r>
      <w:r w:rsidRPr="007E4165">
        <w:rPr>
          <w:b/>
          <w:sz w:val="24"/>
          <w:szCs w:val="24"/>
        </w:rPr>
        <w:t xml:space="preserve"> (v. 34).</w:t>
      </w:r>
    </w:p>
    <w:p w:rsidR="007E4165" w:rsidRPr="007E4165" w:rsidRDefault="007E4165" w:rsidP="007E4165">
      <w:pPr>
        <w:jc w:val="both"/>
        <w:rPr>
          <w:b/>
          <w:sz w:val="24"/>
          <w:szCs w:val="24"/>
        </w:rPr>
      </w:pPr>
    </w:p>
    <w:p w:rsidR="007E4165" w:rsidRPr="007E4165" w:rsidRDefault="007E4165" w:rsidP="007E4165">
      <w:pPr>
        <w:pBdr>
          <w:top w:val="single" w:sz="4" w:space="1" w:color="auto" w:shadow="1"/>
          <w:left w:val="single" w:sz="4" w:space="4" w:color="auto" w:shadow="1"/>
          <w:bottom w:val="single" w:sz="4" w:space="1" w:color="auto" w:shadow="1"/>
          <w:right w:val="single" w:sz="4" w:space="4" w:color="auto" w:shadow="1"/>
        </w:pBdr>
        <w:jc w:val="both"/>
        <w:rPr>
          <w:sz w:val="24"/>
          <w:szCs w:val="24"/>
        </w:rPr>
      </w:pPr>
      <w:proofErr w:type="spellStart"/>
      <w:r w:rsidRPr="007E4165">
        <w:rPr>
          <w:sz w:val="24"/>
          <w:szCs w:val="24"/>
        </w:rPr>
        <w:t>Ephphatha</w:t>
      </w:r>
      <w:proofErr w:type="spellEnd"/>
      <w:r w:rsidRPr="007E4165">
        <w:rPr>
          <w:sz w:val="24"/>
          <w:szCs w:val="24"/>
        </w:rPr>
        <w:t xml:space="preserve"> is an Aramaic word.  Mark provides an interpretation for his largely non-Jewish audience.  (The Nelson Study Bible, Page 1657)</w:t>
      </w:r>
    </w:p>
    <w:p w:rsidR="007E4165" w:rsidRPr="007E4165" w:rsidRDefault="007E4165" w:rsidP="007E4165">
      <w:pPr>
        <w:jc w:val="both"/>
        <w:rPr>
          <w:b/>
          <w:sz w:val="24"/>
          <w:szCs w:val="24"/>
        </w:rPr>
      </w:pPr>
    </w:p>
    <w:p w:rsidR="007E4165" w:rsidRPr="007E4165" w:rsidRDefault="007E4165" w:rsidP="007E4165">
      <w:pPr>
        <w:jc w:val="both"/>
        <w:rPr>
          <w:b/>
          <w:sz w:val="24"/>
          <w:szCs w:val="24"/>
        </w:rPr>
      </w:pPr>
      <w:r w:rsidRPr="007E4165">
        <w:rPr>
          <w:b/>
          <w:sz w:val="24"/>
          <w:szCs w:val="24"/>
        </w:rPr>
        <w:tab/>
        <w:t xml:space="preserve">4.  The </w:t>
      </w:r>
      <w:r w:rsidRPr="007E4165">
        <w:rPr>
          <w:b/>
          <w:color w:val="0070C0"/>
          <w:sz w:val="24"/>
          <w:szCs w:val="24"/>
          <w:u w:val="single"/>
        </w:rPr>
        <w:t>Manifestation</w:t>
      </w:r>
      <w:r w:rsidRPr="007E4165">
        <w:rPr>
          <w:b/>
          <w:sz w:val="24"/>
          <w:szCs w:val="24"/>
        </w:rPr>
        <w:t xml:space="preserve"> (v. 35).</w:t>
      </w:r>
    </w:p>
    <w:p w:rsidR="007E4165" w:rsidRPr="007E4165" w:rsidRDefault="007E4165" w:rsidP="007E4165">
      <w:pPr>
        <w:jc w:val="both"/>
        <w:rPr>
          <w:sz w:val="24"/>
          <w:szCs w:val="24"/>
        </w:rPr>
      </w:pPr>
    </w:p>
    <w:p w:rsidR="007E4165" w:rsidRPr="007E4165" w:rsidRDefault="007E4165" w:rsidP="007E4165">
      <w:pPr>
        <w:pBdr>
          <w:top w:val="single" w:sz="4" w:space="1" w:color="auto" w:shadow="1"/>
          <w:left w:val="single" w:sz="4" w:space="4" w:color="auto" w:shadow="1"/>
          <w:bottom w:val="single" w:sz="4" w:space="1" w:color="auto" w:shadow="1"/>
          <w:right w:val="single" w:sz="4" w:space="4" w:color="auto" w:shadow="1"/>
        </w:pBdr>
        <w:jc w:val="both"/>
        <w:rPr>
          <w:sz w:val="24"/>
          <w:szCs w:val="24"/>
        </w:rPr>
      </w:pPr>
      <w:r w:rsidRPr="007E4165">
        <w:rPr>
          <w:sz w:val="24"/>
          <w:szCs w:val="24"/>
        </w:rPr>
        <w:t>This account of a unique healing is found only in the Gospel of Mark.  The Lord’s procedure is unlike any other recorded healings.  In all likelihood Jesus had particular teaching objectives in mind.  (The Women’s Study Bible, Page 1661)</w:t>
      </w:r>
    </w:p>
    <w:p w:rsidR="007E4165" w:rsidRPr="007E4165" w:rsidRDefault="007E4165" w:rsidP="007E4165">
      <w:pPr>
        <w:jc w:val="both"/>
        <w:rPr>
          <w:sz w:val="24"/>
          <w:szCs w:val="24"/>
        </w:rPr>
      </w:pPr>
    </w:p>
    <w:p w:rsidR="007E4165" w:rsidRPr="007E4165" w:rsidRDefault="007E4165" w:rsidP="007E4165">
      <w:pPr>
        <w:jc w:val="both"/>
        <w:rPr>
          <w:sz w:val="24"/>
          <w:szCs w:val="24"/>
        </w:rPr>
      </w:pPr>
      <w:r w:rsidRPr="007E4165">
        <w:rPr>
          <w:b/>
          <w:sz w:val="24"/>
          <w:szCs w:val="24"/>
        </w:rPr>
        <w:t xml:space="preserve">      D.  The </w:t>
      </w:r>
      <w:r w:rsidRPr="007E4165">
        <w:rPr>
          <w:b/>
          <w:color w:val="0070C0"/>
          <w:sz w:val="24"/>
          <w:szCs w:val="24"/>
          <w:u w:val="single"/>
        </w:rPr>
        <w:t>People</w:t>
      </w:r>
      <w:r w:rsidRPr="007E4165">
        <w:rPr>
          <w:b/>
          <w:sz w:val="24"/>
          <w:szCs w:val="24"/>
        </w:rPr>
        <w:t xml:space="preserve"> (Vs. 36).</w:t>
      </w:r>
      <w:r w:rsidRPr="007E4165">
        <w:rPr>
          <w:sz w:val="24"/>
          <w:szCs w:val="24"/>
        </w:rPr>
        <w:t xml:space="preserve">  </w:t>
      </w:r>
      <w:r w:rsidRPr="007E4165">
        <w:rPr>
          <w:i/>
          <w:sz w:val="24"/>
          <w:szCs w:val="24"/>
        </w:rPr>
        <w:t>36 Jesus commanded them not to tell anyone. But the more he did so, the more they kept talking about it. 37 People were overwhelmed with amazement. "He has done everything well," they said. "He even makes the deaf hear and the mute speak."</w:t>
      </w:r>
      <w:r w:rsidRPr="007E4165">
        <w:rPr>
          <w:sz w:val="24"/>
          <w:szCs w:val="24"/>
        </w:rPr>
        <w:t xml:space="preserve"> (NIV)</w:t>
      </w:r>
    </w:p>
    <w:p w:rsidR="007E4165" w:rsidRPr="007E4165" w:rsidRDefault="007E4165" w:rsidP="007E4165">
      <w:pPr>
        <w:jc w:val="both"/>
        <w:rPr>
          <w:b/>
          <w:sz w:val="24"/>
          <w:szCs w:val="24"/>
        </w:rPr>
      </w:pPr>
    </w:p>
    <w:p w:rsidR="007E4165" w:rsidRPr="007E4165" w:rsidRDefault="007E4165" w:rsidP="007E4165">
      <w:pPr>
        <w:jc w:val="both"/>
        <w:rPr>
          <w:b/>
          <w:sz w:val="24"/>
          <w:szCs w:val="24"/>
        </w:rPr>
      </w:pPr>
      <w:r w:rsidRPr="007E4165">
        <w:rPr>
          <w:b/>
          <w:sz w:val="24"/>
          <w:szCs w:val="24"/>
        </w:rPr>
        <w:tab/>
        <w:t xml:space="preserve">1.  The </w:t>
      </w:r>
      <w:r w:rsidRPr="007E4165">
        <w:rPr>
          <w:b/>
          <w:color w:val="0070C0"/>
          <w:sz w:val="24"/>
          <w:szCs w:val="24"/>
          <w:u w:val="single"/>
        </w:rPr>
        <w:t>Request</w:t>
      </w:r>
      <w:r w:rsidRPr="007E4165">
        <w:rPr>
          <w:b/>
          <w:sz w:val="24"/>
          <w:szCs w:val="24"/>
        </w:rPr>
        <w:t xml:space="preserve"> - Don’t Tell It (v. 36a).</w:t>
      </w:r>
    </w:p>
    <w:p w:rsidR="007E4165" w:rsidRPr="007E4165" w:rsidRDefault="007E4165" w:rsidP="007E4165">
      <w:pPr>
        <w:jc w:val="both"/>
        <w:rPr>
          <w:b/>
          <w:sz w:val="24"/>
          <w:szCs w:val="24"/>
        </w:rPr>
      </w:pPr>
    </w:p>
    <w:p w:rsidR="007E4165" w:rsidRPr="007E4165" w:rsidRDefault="007E4165" w:rsidP="007E4165">
      <w:pPr>
        <w:pBdr>
          <w:top w:val="single" w:sz="4" w:space="1" w:color="auto" w:shadow="1"/>
          <w:left w:val="single" w:sz="4" w:space="4" w:color="auto" w:shadow="1"/>
          <w:bottom w:val="single" w:sz="4" w:space="1" w:color="auto" w:shadow="1"/>
          <w:right w:val="single" w:sz="4" w:space="4" w:color="auto" w:shadow="1"/>
        </w:pBdr>
        <w:jc w:val="both"/>
        <w:rPr>
          <w:sz w:val="24"/>
          <w:szCs w:val="24"/>
        </w:rPr>
      </w:pPr>
      <w:r w:rsidRPr="007E4165">
        <w:rPr>
          <w:sz w:val="24"/>
          <w:szCs w:val="24"/>
        </w:rPr>
        <w:t>Jesus’ command to tell no one, though unheeded, was meant to allow Him to move freely in the area.  He knew that curiosity seekers could hamper His ministry.  (The Nelson Study Bible, Page 1657)</w:t>
      </w:r>
    </w:p>
    <w:p w:rsidR="007E4165" w:rsidRPr="007E4165" w:rsidRDefault="007E4165" w:rsidP="007E4165">
      <w:pPr>
        <w:jc w:val="both"/>
        <w:rPr>
          <w:b/>
          <w:sz w:val="24"/>
          <w:szCs w:val="24"/>
        </w:rPr>
      </w:pPr>
    </w:p>
    <w:p w:rsidR="007E4165" w:rsidRPr="007E4165" w:rsidRDefault="007E4165" w:rsidP="007E4165">
      <w:pPr>
        <w:jc w:val="both"/>
        <w:rPr>
          <w:b/>
          <w:sz w:val="24"/>
          <w:szCs w:val="24"/>
        </w:rPr>
      </w:pPr>
      <w:r w:rsidRPr="007E4165">
        <w:rPr>
          <w:b/>
          <w:sz w:val="24"/>
          <w:szCs w:val="24"/>
        </w:rPr>
        <w:tab/>
        <w:t xml:space="preserve">2.  The </w:t>
      </w:r>
      <w:r w:rsidRPr="007E4165">
        <w:rPr>
          <w:b/>
          <w:color w:val="0070C0"/>
          <w:sz w:val="24"/>
          <w:szCs w:val="24"/>
          <w:u w:val="single"/>
        </w:rPr>
        <w:t>Response</w:t>
      </w:r>
      <w:r w:rsidRPr="007E4165">
        <w:rPr>
          <w:b/>
          <w:sz w:val="24"/>
          <w:szCs w:val="24"/>
        </w:rPr>
        <w:t xml:space="preserve"> – They Told It (vs. 36b-37).  </w:t>
      </w:r>
    </w:p>
    <w:p w:rsidR="007E4165" w:rsidRPr="007E4165" w:rsidRDefault="007E4165" w:rsidP="007E4165">
      <w:pPr>
        <w:jc w:val="both"/>
        <w:rPr>
          <w:sz w:val="24"/>
          <w:szCs w:val="24"/>
        </w:rPr>
      </w:pPr>
    </w:p>
    <w:p w:rsidR="007E4165" w:rsidRPr="007E4165" w:rsidRDefault="007E4165" w:rsidP="007E4165">
      <w:pPr>
        <w:pBdr>
          <w:top w:val="single" w:sz="4" w:space="1" w:color="auto" w:shadow="1"/>
          <w:left w:val="single" w:sz="4" w:space="4" w:color="auto" w:shadow="1"/>
          <w:bottom w:val="single" w:sz="4" w:space="1" w:color="auto" w:shadow="1"/>
          <w:right w:val="single" w:sz="4" w:space="4" w:color="auto" w:shadow="1"/>
        </w:pBdr>
        <w:jc w:val="both"/>
        <w:rPr>
          <w:sz w:val="24"/>
          <w:szCs w:val="24"/>
        </w:rPr>
      </w:pPr>
      <w:r w:rsidRPr="007E4165">
        <w:rPr>
          <w:sz w:val="24"/>
          <w:szCs w:val="24"/>
        </w:rPr>
        <w:t>Jesus asked the people not to talk about his healing, because he didn’t want to be seen simply as a miracle worker.  He didn’t want the people to miss his real message.  We must not be so concerned about what Jesus can do for us that we forget to listen to his message.  (Life Application Bible, Page 1745)</w:t>
      </w:r>
    </w:p>
    <w:p w:rsidR="007E4165" w:rsidRPr="007E4165" w:rsidRDefault="007E4165" w:rsidP="007E4165">
      <w:pPr>
        <w:jc w:val="both"/>
        <w:rPr>
          <w:sz w:val="24"/>
          <w:szCs w:val="24"/>
        </w:rPr>
      </w:pPr>
    </w:p>
    <w:p w:rsidR="007E4165" w:rsidRDefault="007E4165" w:rsidP="007E4165">
      <w:pPr>
        <w:jc w:val="both"/>
        <w:rPr>
          <w:sz w:val="24"/>
          <w:szCs w:val="24"/>
        </w:rPr>
      </w:pPr>
      <w:r w:rsidRPr="007E4165">
        <w:rPr>
          <w:b/>
          <w:sz w:val="24"/>
          <w:szCs w:val="24"/>
        </w:rPr>
        <w:t>III</w:t>
      </w:r>
      <w:proofErr w:type="gramStart"/>
      <w:r w:rsidRPr="007E4165">
        <w:rPr>
          <w:b/>
          <w:sz w:val="24"/>
          <w:szCs w:val="24"/>
        </w:rPr>
        <w:t>.  CLOSE</w:t>
      </w:r>
      <w:proofErr w:type="gramEnd"/>
      <w:r w:rsidRPr="007E4165">
        <w:rPr>
          <w:b/>
          <w:sz w:val="24"/>
          <w:szCs w:val="24"/>
        </w:rPr>
        <w:t xml:space="preserve"> – </w:t>
      </w:r>
      <w:r w:rsidRPr="007E4165">
        <w:rPr>
          <w:sz w:val="24"/>
          <w:szCs w:val="24"/>
        </w:rPr>
        <w:t xml:space="preserve">Jesus did all things well during His earthly ministry and He is still doing things well as He sits on the right hand of the Father interceding for us.  When we fully submit to God’s purpose and plan for our lives, things will turn out well because God does all things well.  He’ll use whatever has happened to us for our good and His glory.  </w:t>
      </w:r>
    </w:p>
    <w:p w:rsidR="006F2739" w:rsidRPr="00623895" w:rsidRDefault="00B30328" w:rsidP="00711DA1">
      <w:pPr>
        <w:pStyle w:val="Heading1"/>
        <w:rPr>
          <w:i/>
          <w:sz w:val="31"/>
          <w:szCs w:val="31"/>
        </w:rPr>
      </w:pPr>
      <w:r>
        <w:rPr>
          <w:i/>
          <w:noProof/>
          <w:sz w:val="31"/>
          <w:szCs w:val="31"/>
        </w:rPr>
        <w:lastRenderedPageBreak/>
        <w:pict>
          <v:rect id="_x0000_s1030" style="position:absolute;margin-left:-1in;margin-top:-109.85pt;width:420pt;height:22.5pt;z-index:251657728;mso-wrap-style:none;v-text-anchor:middle" o:allowincell="f" filled="f" fillcolor="#474747" stroked="f">
            <v:shadow color="#333"/>
          </v:rect>
        </w:pict>
      </w:r>
      <w:r w:rsidR="00623895" w:rsidRPr="00623895">
        <w:rPr>
          <w:i/>
          <w:sz w:val="31"/>
          <w:szCs w:val="31"/>
        </w:rPr>
        <w:t>RISING STAR MISSIONARY BAPTIST CHURCH</w:t>
      </w:r>
    </w:p>
    <w:p w:rsidR="006F2739" w:rsidRDefault="00623895">
      <w:pPr>
        <w:jc w:val="center"/>
        <w:rPr>
          <w:b/>
          <w:i/>
          <w:sz w:val="28"/>
        </w:rPr>
      </w:pPr>
      <w:r>
        <w:rPr>
          <w:b/>
          <w:i/>
          <w:sz w:val="28"/>
        </w:rPr>
        <w:t>2800 E. 36th Street</w:t>
      </w:r>
    </w:p>
    <w:p w:rsidR="006F2739" w:rsidRDefault="00623895">
      <w:pPr>
        <w:pStyle w:val="Heading4"/>
      </w:pPr>
      <w:r>
        <w:t>Tucson, AZ 85713</w:t>
      </w:r>
    </w:p>
    <w:p w:rsidR="006F2739" w:rsidRDefault="006F2739">
      <w:pPr>
        <w:jc w:val="center"/>
        <w:rPr>
          <w:sz w:val="24"/>
        </w:rPr>
      </w:pPr>
    </w:p>
    <w:p w:rsidR="00344C83" w:rsidRDefault="00344C83">
      <w:pPr>
        <w:jc w:val="center"/>
        <w:rPr>
          <w:sz w:val="24"/>
        </w:rPr>
      </w:pPr>
    </w:p>
    <w:p w:rsidR="006F2739" w:rsidRDefault="006F2739">
      <w:pPr>
        <w:pStyle w:val="Heading2"/>
        <w:rPr>
          <w:i/>
          <w:sz w:val="28"/>
        </w:rPr>
      </w:pPr>
      <w:r>
        <w:rPr>
          <w:i/>
          <w:sz w:val="28"/>
        </w:rPr>
        <w:t>Sermon Notes</w:t>
      </w:r>
    </w:p>
    <w:p w:rsidR="006F2739" w:rsidRDefault="001F111E" w:rsidP="00623895">
      <w:pPr>
        <w:pStyle w:val="Heading2"/>
        <w:rPr>
          <w:i/>
          <w:sz w:val="28"/>
        </w:rPr>
      </w:pPr>
      <w:r>
        <w:rPr>
          <w:i/>
          <w:sz w:val="28"/>
        </w:rPr>
        <w:t xml:space="preserve">May </w:t>
      </w:r>
      <w:r w:rsidR="007E4165">
        <w:rPr>
          <w:i/>
          <w:sz w:val="28"/>
        </w:rPr>
        <w:t>24</w:t>
      </w:r>
      <w:r>
        <w:rPr>
          <w:i/>
          <w:sz w:val="28"/>
        </w:rPr>
        <w:t>, 2015</w:t>
      </w:r>
    </w:p>
    <w:p w:rsidR="006F2739" w:rsidRDefault="006F2739">
      <w:pPr>
        <w:jc w:val="center"/>
        <w:rPr>
          <w:sz w:val="24"/>
        </w:rPr>
      </w:pPr>
    </w:p>
    <w:p w:rsidR="00344C83" w:rsidRDefault="00344C83">
      <w:pPr>
        <w:jc w:val="center"/>
        <w:rPr>
          <w:sz w:val="24"/>
        </w:rPr>
      </w:pPr>
    </w:p>
    <w:p w:rsidR="009D28A1" w:rsidRPr="009D28A1" w:rsidRDefault="007E4165" w:rsidP="009D28A1">
      <w:pPr>
        <w:jc w:val="center"/>
        <w:rPr>
          <w:b/>
          <w:i/>
          <w:sz w:val="28"/>
          <w:szCs w:val="28"/>
        </w:rPr>
      </w:pPr>
      <w:r>
        <w:rPr>
          <w:b/>
          <w:i/>
          <w:sz w:val="28"/>
          <w:szCs w:val="28"/>
        </w:rPr>
        <w:t>He Does All Things Well</w:t>
      </w:r>
    </w:p>
    <w:p w:rsidR="006F2739" w:rsidRDefault="00F91FB0">
      <w:pPr>
        <w:jc w:val="center"/>
        <w:rPr>
          <w:b/>
          <w:i/>
          <w:sz w:val="28"/>
        </w:rPr>
      </w:pPr>
      <w:r>
        <w:rPr>
          <w:b/>
          <w:i/>
          <w:sz w:val="28"/>
        </w:rPr>
        <w:t xml:space="preserve">Mark </w:t>
      </w:r>
      <w:r w:rsidR="00747822">
        <w:rPr>
          <w:b/>
          <w:i/>
          <w:sz w:val="28"/>
        </w:rPr>
        <w:t>7</w:t>
      </w:r>
      <w:r>
        <w:rPr>
          <w:b/>
          <w:i/>
          <w:sz w:val="28"/>
        </w:rPr>
        <w:t>:</w:t>
      </w:r>
      <w:r w:rsidR="007E4165">
        <w:rPr>
          <w:b/>
          <w:i/>
          <w:sz w:val="28"/>
        </w:rPr>
        <w:t>31-37</w:t>
      </w:r>
    </w:p>
    <w:p w:rsidR="006F2739" w:rsidRDefault="006F2739">
      <w:pPr>
        <w:jc w:val="center"/>
        <w:rPr>
          <w:b/>
          <w:i/>
          <w:sz w:val="24"/>
          <w:u w:val="single"/>
        </w:rPr>
      </w:pPr>
    </w:p>
    <w:p w:rsidR="00344C83" w:rsidRDefault="00344C83">
      <w:pPr>
        <w:jc w:val="center"/>
        <w:rPr>
          <w:b/>
          <w:i/>
          <w:sz w:val="24"/>
          <w:u w:val="single"/>
        </w:rPr>
      </w:pPr>
    </w:p>
    <w:p w:rsidR="001C4F23" w:rsidRPr="004D745F" w:rsidRDefault="004D745F">
      <w:pPr>
        <w:jc w:val="center"/>
        <w:rPr>
          <w:noProof/>
          <w:sz w:val="24"/>
          <w:szCs w:val="24"/>
        </w:rPr>
      </w:pPr>
      <w:r w:rsidRPr="004D745F">
        <w:rPr>
          <w:b/>
          <w:noProof/>
          <w:sz w:val="24"/>
          <w:szCs w:val="24"/>
        </w:rPr>
        <w:t>Sermon Notes:</w:t>
      </w:r>
      <w:r w:rsidRPr="004D745F">
        <w:rPr>
          <w:noProof/>
          <w:sz w:val="24"/>
          <w:szCs w:val="24"/>
        </w:rPr>
        <w:t xml:space="preserve">  </w:t>
      </w:r>
      <w:hyperlink r:id="rId5" w:history="1">
        <w:r w:rsidRPr="004D745F">
          <w:rPr>
            <w:rStyle w:val="Hyperlink"/>
            <w:noProof/>
            <w:sz w:val="24"/>
            <w:szCs w:val="24"/>
          </w:rPr>
          <w:t>www.risingstarbaptist.org</w:t>
        </w:r>
      </w:hyperlink>
      <w:r w:rsidRPr="004D745F">
        <w:rPr>
          <w:noProof/>
          <w:sz w:val="24"/>
          <w:szCs w:val="24"/>
        </w:rPr>
        <w:t xml:space="preserve"> </w:t>
      </w:r>
    </w:p>
    <w:p w:rsidR="004D745F" w:rsidRPr="004D745F" w:rsidRDefault="004D745F">
      <w:pPr>
        <w:jc w:val="center"/>
        <w:rPr>
          <w:noProof/>
          <w:sz w:val="24"/>
          <w:szCs w:val="24"/>
        </w:rPr>
      </w:pPr>
      <w:r w:rsidRPr="004D745F">
        <w:rPr>
          <w:b/>
          <w:noProof/>
          <w:sz w:val="24"/>
          <w:szCs w:val="24"/>
        </w:rPr>
        <w:t>Podcasting:</w:t>
      </w:r>
      <w:r w:rsidRPr="004D745F">
        <w:rPr>
          <w:noProof/>
          <w:sz w:val="24"/>
          <w:szCs w:val="24"/>
        </w:rPr>
        <w:t xml:space="preserve">  </w:t>
      </w:r>
      <w:hyperlink r:id="rId6" w:history="1">
        <w:r w:rsidRPr="004D745F">
          <w:rPr>
            <w:rStyle w:val="Hyperlink"/>
            <w:noProof/>
            <w:sz w:val="24"/>
            <w:szCs w:val="24"/>
          </w:rPr>
          <w:t>www.allewisministries.org</w:t>
        </w:r>
      </w:hyperlink>
      <w:r w:rsidRPr="004D745F">
        <w:rPr>
          <w:noProof/>
          <w:sz w:val="24"/>
          <w:szCs w:val="24"/>
        </w:rPr>
        <w:t xml:space="preserve"> </w:t>
      </w:r>
    </w:p>
    <w:p w:rsidR="00623895" w:rsidRPr="004D745F" w:rsidRDefault="00623895">
      <w:pPr>
        <w:jc w:val="center"/>
        <w:rPr>
          <w:noProof/>
          <w:sz w:val="24"/>
          <w:szCs w:val="24"/>
        </w:rPr>
      </w:pPr>
    </w:p>
    <w:p w:rsidR="00623895" w:rsidRPr="004D745F" w:rsidRDefault="00623895">
      <w:pPr>
        <w:jc w:val="center"/>
        <w:rPr>
          <w:noProof/>
          <w:sz w:val="24"/>
          <w:szCs w:val="24"/>
        </w:rPr>
      </w:pPr>
    </w:p>
    <w:p w:rsidR="00623895" w:rsidRPr="004D745F" w:rsidRDefault="00623895">
      <w:pPr>
        <w:jc w:val="center"/>
        <w:rPr>
          <w:noProof/>
          <w:sz w:val="24"/>
          <w:szCs w:val="24"/>
        </w:rPr>
      </w:pPr>
    </w:p>
    <w:p w:rsidR="00623895" w:rsidRPr="004D745F" w:rsidRDefault="00623895">
      <w:pPr>
        <w:jc w:val="center"/>
        <w:rPr>
          <w:noProof/>
          <w:sz w:val="24"/>
          <w:szCs w:val="24"/>
        </w:rPr>
      </w:pPr>
    </w:p>
    <w:p w:rsidR="00623895" w:rsidRPr="004D745F" w:rsidRDefault="00623895">
      <w:pPr>
        <w:jc w:val="center"/>
        <w:rPr>
          <w:noProof/>
          <w:sz w:val="24"/>
          <w:szCs w:val="24"/>
        </w:rPr>
      </w:pPr>
    </w:p>
    <w:p w:rsidR="00623895" w:rsidRPr="004D745F" w:rsidRDefault="00623895">
      <w:pPr>
        <w:jc w:val="center"/>
        <w:rPr>
          <w:noProof/>
          <w:sz w:val="24"/>
          <w:szCs w:val="24"/>
        </w:rPr>
      </w:pPr>
    </w:p>
    <w:p w:rsidR="00623895" w:rsidRPr="004D745F" w:rsidRDefault="00623895">
      <w:pPr>
        <w:jc w:val="center"/>
        <w:rPr>
          <w:noProof/>
          <w:sz w:val="24"/>
          <w:szCs w:val="24"/>
        </w:rPr>
      </w:pPr>
    </w:p>
    <w:p w:rsidR="00623895" w:rsidRPr="004D745F" w:rsidRDefault="00623895">
      <w:pPr>
        <w:jc w:val="center"/>
        <w:rPr>
          <w:noProof/>
          <w:sz w:val="24"/>
          <w:szCs w:val="24"/>
        </w:rPr>
      </w:pPr>
    </w:p>
    <w:p w:rsidR="00623895" w:rsidRPr="004D745F" w:rsidRDefault="00623895">
      <w:pPr>
        <w:jc w:val="center"/>
        <w:rPr>
          <w:noProof/>
          <w:sz w:val="24"/>
          <w:szCs w:val="24"/>
        </w:rPr>
      </w:pPr>
    </w:p>
    <w:p w:rsidR="00623895" w:rsidRPr="004D745F" w:rsidRDefault="00623895">
      <w:pPr>
        <w:jc w:val="center"/>
        <w:rPr>
          <w:noProof/>
          <w:sz w:val="24"/>
          <w:szCs w:val="24"/>
        </w:rPr>
      </w:pPr>
    </w:p>
    <w:p w:rsidR="00623895" w:rsidRPr="004D745F" w:rsidRDefault="00623895">
      <w:pPr>
        <w:jc w:val="center"/>
        <w:rPr>
          <w:noProof/>
          <w:sz w:val="24"/>
          <w:szCs w:val="24"/>
        </w:rPr>
      </w:pPr>
    </w:p>
    <w:p w:rsidR="00623895" w:rsidRPr="004D745F" w:rsidRDefault="00623895">
      <w:pPr>
        <w:jc w:val="center"/>
        <w:rPr>
          <w:noProof/>
          <w:sz w:val="24"/>
          <w:szCs w:val="24"/>
        </w:rPr>
      </w:pPr>
    </w:p>
    <w:p w:rsidR="00623895" w:rsidRPr="004D745F" w:rsidRDefault="00623895">
      <w:pPr>
        <w:jc w:val="center"/>
        <w:rPr>
          <w:noProof/>
          <w:sz w:val="24"/>
          <w:szCs w:val="24"/>
        </w:rPr>
      </w:pPr>
    </w:p>
    <w:p w:rsidR="00623895" w:rsidRPr="004D745F" w:rsidRDefault="00623895">
      <w:pPr>
        <w:jc w:val="center"/>
        <w:rPr>
          <w:noProof/>
          <w:sz w:val="24"/>
          <w:szCs w:val="24"/>
        </w:rPr>
      </w:pPr>
    </w:p>
    <w:p w:rsidR="00623895" w:rsidRPr="004D745F" w:rsidRDefault="00623895">
      <w:pPr>
        <w:jc w:val="center"/>
        <w:rPr>
          <w:noProof/>
          <w:sz w:val="24"/>
          <w:szCs w:val="24"/>
        </w:rPr>
      </w:pPr>
    </w:p>
    <w:p w:rsidR="00623895" w:rsidRPr="004D745F" w:rsidRDefault="00623895">
      <w:pPr>
        <w:jc w:val="center"/>
        <w:rPr>
          <w:noProof/>
          <w:sz w:val="24"/>
          <w:szCs w:val="24"/>
        </w:rPr>
      </w:pPr>
    </w:p>
    <w:p w:rsidR="00623895" w:rsidRPr="004D745F" w:rsidRDefault="00CE7FC5">
      <w:pPr>
        <w:jc w:val="center"/>
        <w:rPr>
          <w:b/>
          <w:i/>
          <w:noProof/>
          <w:sz w:val="24"/>
          <w:szCs w:val="24"/>
        </w:rPr>
      </w:pPr>
      <w:r>
        <w:rPr>
          <w:b/>
          <w:i/>
          <w:noProof/>
          <w:sz w:val="24"/>
          <w:szCs w:val="24"/>
        </w:rPr>
        <w:t>Vis</w:t>
      </w:r>
      <w:r w:rsidR="000902ED">
        <w:rPr>
          <w:b/>
          <w:i/>
          <w:noProof/>
          <w:sz w:val="24"/>
          <w:szCs w:val="24"/>
        </w:rPr>
        <w:t>i</w:t>
      </w:r>
      <w:r>
        <w:rPr>
          <w:b/>
          <w:i/>
          <w:noProof/>
          <w:sz w:val="24"/>
          <w:szCs w:val="24"/>
        </w:rPr>
        <w:t>on:  A Local Ch</w:t>
      </w:r>
      <w:r w:rsidR="004D745F" w:rsidRPr="004D745F">
        <w:rPr>
          <w:b/>
          <w:i/>
          <w:noProof/>
          <w:sz w:val="24"/>
          <w:szCs w:val="24"/>
        </w:rPr>
        <w:t>u</w:t>
      </w:r>
      <w:r>
        <w:rPr>
          <w:b/>
          <w:i/>
          <w:noProof/>
          <w:sz w:val="24"/>
          <w:szCs w:val="24"/>
        </w:rPr>
        <w:t>r</w:t>
      </w:r>
      <w:r w:rsidR="004D745F" w:rsidRPr="004D745F">
        <w:rPr>
          <w:b/>
          <w:i/>
          <w:noProof/>
          <w:sz w:val="24"/>
          <w:szCs w:val="24"/>
        </w:rPr>
        <w:t>ch with a Global Reach</w:t>
      </w:r>
    </w:p>
    <w:p w:rsidR="00623895" w:rsidRPr="004D745F" w:rsidRDefault="004D745F">
      <w:pPr>
        <w:jc w:val="center"/>
        <w:rPr>
          <w:b/>
          <w:i/>
          <w:noProof/>
          <w:sz w:val="24"/>
          <w:szCs w:val="24"/>
        </w:rPr>
      </w:pPr>
      <w:r w:rsidRPr="004D745F">
        <w:rPr>
          <w:b/>
          <w:i/>
          <w:noProof/>
          <w:sz w:val="24"/>
          <w:szCs w:val="24"/>
        </w:rPr>
        <w:t xml:space="preserve">Motto:  One </w:t>
      </w:r>
      <w:r w:rsidR="00142236">
        <w:rPr>
          <w:b/>
          <w:i/>
          <w:noProof/>
          <w:sz w:val="24"/>
          <w:szCs w:val="24"/>
        </w:rPr>
        <w:t>M</w:t>
      </w:r>
      <w:r w:rsidRPr="004D745F">
        <w:rPr>
          <w:b/>
          <w:i/>
          <w:noProof/>
          <w:sz w:val="24"/>
          <w:szCs w:val="24"/>
        </w:rPr>
        <w:t xml:space="preserve">ind, </w:t>
      </w:r>
      <w:r w:rsidR="00142236">
        <w:rPr>
          <w:b/>
          <w:i/>
          <w:noProof/>
          <w:sz w:val="24"/>
          <w:szCs w:val="24"/>
        </w:rPr>
        <w:t>O</w:t>
      </w:r>
      <w:r w:rsidRPr="004D745F">
        <w:rPr>
          <w:b/>
          <w:i/>
          <w:noProof/>
          <w:sz w:val="24"/>
          <w:szCs w:val="24"/>
        </w:rPr>
        <w:t xml:space="preserve">ne </w:t>
      </w:r>
      <w:r w:rsidR="00142236">
        <w:rPr>
          <w:b/>
          <w:i/>
          <w:noProof/>
          <w:sz w:val="24"/>
          <w:szCs w:val="24"/>
        </w:rPr>
        <w:t>H</w:t>
      </w:r>
      <w:r w:rsidRPr="004D745F">
        <w:rPr>
          <w:b/>
          <w:i/>
          <w:noProof/>
          <w:sz w:val="24"/>
          <w:szCs w:val="24"/>
        </w:rPr>
        <w:t xml:space="preserve">eartbeat, </w:t>
      </w:r>
      <w:r w:rsidR="00142236">
        <w:rPr>
          <w:b/>
          <w:i/>
          <w:noProof/>
          <w:sz w:val="24"/>
          <w:szCs w:val="24"/>
        </w:rPr>
        <w:t>O</w:t>
      </w:r>
      <w:r w:rsidRPr="004D745F">
        <w:rPr>
          <w:b/>
          <w:i/>
          <w:noProof/>
          <w:sz w:val="24"/>
          <w:szCs w:val="24"/>
        </w:rPr>
        <w:t xml:space="preserve">ne </w:t>
      </w:r>
      <w:r w:rsidR="00142236">
        <w:rPr>
          <w:b/>
          <w:i/>
          <w:noProof/>
          <w:sz w:val="24"/>
          <w:szCs w:val="24"/>
        </w:rPr>
        <w:t>D</w:t>
      </w:r>
      <w:r w:rsidRPr="004D745F">
        <w:rPr>
          <w:b/>
          <w:i/>
          <w:noProof/>
          <w:sz w:val="24"/>
          <w:szCs w:val="24"/>
        </w:rPr>
        <w:t>irection.</w:t>
      </w:r>
    </w:p>
    <w:p w:rsidR="00D064BF" w:rsidRDefault="00D064BF">
      <w:pPr>
        <w:jc w:val="center"/>
        <w:rPr>
          <w:b/>
          <w:i/>
          <w:sz w:val="24"/>
          <w:u w:val="single"/>
        </w:rPr>
      </w:pPr>
    </w:p>
    <w:p w:rsidR="00D064BF" w:rsidRDefault="00D064BF">
      <w:pPr>
        <w:jc w:val="center"/>
        <w:rPr>
          <w:b/>
          <w:i/>
          <w:sz w:val="24"/>
          <w:u w:val="single"/>
        </w:rPr>
      </w:pPr>
    </w:p>
    <w:p w:rsidR="006F2739" w:rsidRDefault="006F2739">
      <w:pPr>
        <w:pStyle w:val="Heading2"/>
        <w:rPr>
          <w:i/>
        </w:rPr>
      </w:pPr>
      <w:r>
        <w:rPr>
          <w:i/>
        </w:rPr>
        <w:t>Rev. Amos L. Lewis</w:t>
      </w:r>
    </w:p>
    <w:p w:rsidR="006F2739" w:rsidRDefault="004D745F">
      <w:pPr>
        <w:jc w:val="center"/>
        <w:rPr>
          <w:b/>
          <w:i/>
          <w:sz w:val="24"/>
        </w:rPr>
      </w:pPr>
      <w:r>
        <w:rPr>
          <w:b/>
          <w:i/>
          <w:sz w:val="24"/>
        </w:rPr>
        <w:t>Senior Pastor</w:t>
      </w:r>
    </w:p>
    <w:p w:rsidR="00AB224F" w:rsidRDefault="00AB224F">
      <w:pPr>
        <w:jc w:val="center"/>
        <w:rPr>
          <w:b/>
          <w:i/>
          <w:sz w:val="24"/>
        </w:rPr>
      </w:pPr>
    </w:p>
    <w:p w:rsidR="00344C83" w:rsidRDefault="00344C83">
      <w:pPr>
        <w:jc w:val="center"/>
        <w:rPr>
          <w:b/>
          <w:i/>
          <w:sz w:val="24"/>
        </w:rPr>
      </w:pPr>
    </w:p>
    <w:p w:rsidR="007E4165" w:rsidRPr="007E4165" w:rsidRDefault="007E4165" w:rsidP="007E4165">
      <w:pPr>
        <w:jc w:val="center"/>
        <w:rPr>
          <w:b/>
          <w:sz w:val="24"/>
          <w:szCs w:val="24"/>
        </w:rPr>
      </w:pPr>
      <w:r w:rsidRPr="007E4165">
        <w:rPr>
          <w:b/>
          <w:sz w:val="24"/>
          <w:szCs w:val="24"/>
        </w:rPr>
        <w:lastRenderedPageBreak/>
        <w:t>He Does All Things Well</w:t>
      </w:r>
    </w:p>
    <w:p w:rsidR="007E4165" w:rsidRPr="007E4165" w:rsidRDefault="007E4165" w:rsidP="007E4165">
      <w:pPr>
        <w:jc w:val="center"/>
        <w:rPr>
          <w:b/>
          <w:sz w:val="24"/>
          <w:szCs w:val="24"/>
        </w:rPr>
      </w:pPr>
      <w:r w:rsidRPr="007E4165">
        <w:rPr>
          <w:b/>
          <w:sz w:val="24"/>
          <w:szCs w:val="24"/>
        </w:rPr>
        <w:t>Mark 7:31-37</w:t>
      </w:r>
    </w:p>
    <w:p w:rsidR="007E4165" w:rsidRPr="007E4165" w:rsidRDefault="007E4165" w:rsidP="007E4165">
      <w:pPr>
        <w:jc w:val="center"/>
        <w:rPr>
          <w:b/>
          <w:sz w:val="24"/>
          <w:szCs w:val="24"/>
        </w:rPr>
      </w:pPr>
    </w:p>
    <w:p w:rsidR="007E4165" w:rsidRPr="007E4165" w:rsidRDefault="007E4165" w:rsidP="007E4165">
      <w:pPr>
        <w:rPr>
          <w:sz w:val="24"/>
          <w:szCs w:val="24"/>
        </w:rPr>
      </w:pPr>
    </w:p>
    <w:p w:rsidR="007E4165" w:rsidRPr="007E4165" w:rsidRDefault="007E4165" w:rsidP="007E4165">
      <w:pPr>
        <w:jc w:val="both"/>
        <w:rPr>
          <w:sz w:val="24"/>
          <w:szCs w:val="24"/>
        </w:rPr>
      </w:pPr>
      <w:r w:rsidRPr="007E4165">
        <w:rPr>
          <w:b/>
          <w:sz w:val="24"/>
          <w:szCs w:val="24"/>
        </w:rPr>
        <w:t xml:space="preserve">I.  INTRODUCTION – </w:t>
      </w:r>
      <w:r w:rsidRPr="007E4165">
        <w:rPr>
          <w:sz w:val="24"/>
          <w:szCs w:val="24"/>
        </w:rPr>
        <w:t xml:space="preserve">What a testimony for some to say of you and me, “He or she does all things well.”  Jesus had that effect on people.  Everything He did, He did it well.  He lived well.  He taught well.  He preached well.  He healed well.  He raised the dead well.  He cleansed the lepers well.  He cast out demons well.  He forgave sinners well.  He died well and most of all He got up well.  As you read the Gospels, you should come to the conclusion that Jesus operated in a spirit of excellence.  Since we are Christians, we represent Christ so we should operate in a spirit of excellence and do all things well.  What we can’t do well, we need to let somebody else do it.  However, I’ve noticed a lot of Christians have a tendency to fight the spirit of excellence but operating in a spirit of excellence is biblical.  In fact, both Joseph and Daniel operated in the spirit of excellence.  That’s why they kept getting promoted.  We must remember when we do the natural, that’s when God will step and do the supernatural.  What are you doing for the kingdom of God and for humanity?  </w:t>
      </w:r>
    </w:p>
    <w:p w:rsidR="007E4165" w:rsidRPr="007E4165" w:rsidRDefault="007E4165" w:rsidP="007E4165">
      <w:pPr>
        <w:rPr>
          <w:sz w:val="24"/>
          <w:szCs w:val="24"/>
        </w:rPr>
      </w:pPr>
    </w:p>
    <w:p w:rsidR="007E4165" w:rsidRPr="007E4165" w:rsidRDefault="007E4165" w:rsidP="007E4165">
      <w:pPr>
        <w:jc w:val="both"/>
        <w:rPr>
          <w:sz w:val="24"/>
          <w:szCs w:val="24"/>
        </w:rPr>
      </w:pPr>
      <w:r w:rsidRPr="007E4165">
        <w:rPr>
          <w:b/>
          <w:sz w:val="24"/>
          <w:szCs w:val="24"/>
        </w:rPr>
        <w:t>II</w:t>
      </w:r>
      <w:proofErr w:type="gramStart"/>
      <w:r w:rsidRPr="007E4165">
        <w:rPr>
          <w:b/>
          <w:sz w:val="24"/>
          <w:szCs w:val="24"/>
        </w:rPr>
        <w:t>.  EXPOSITION</w:t>
      </w:r>
      <w:proofErr w:type="gramEnd"/>
      <w:r w:rsidRPr="007E4165">
        <w:rPr>
          <w:b/>
          <w:sz w:val="24"/>
          <w:szCs w:val="24"/>
        </w:rPr>
        <w:t xml:space="preserve"> OF THE TEXT – </w:t>
      </w:r>
      <w:r w:rsidRPr="007E4165">
        <w:rPr>
          <w:sz w:val="24"/>
          <w:szCs w:val="24"/>
        </w:rPr>
        <w:t xml:space="preserve">As we come to our text, we see the people did their part, the natural, they brought the man to Jesus.  Then Jesus did His part, the supernatural, he healed the man.  This is called balance in ministry.  You can’t do it all and God won’t do it all.  </w:t>
      </w:r>
    </w:p>
    <w:p w:rsidR="007E4165" w:rsidRPr="007E4165" w:rsidRDefault="007E4165" w:rsidP="007E4165">
      <w:pPr>
        <w:rPr>
          <w:sz w:val="24"/>
          <w:szCs w:val="24"/>
        </w:rPr>
      </w:pPr>
    </w:p>
    <w:p w:rsidR="007E4165" w:rsidRPr="007E4165" w:rsidRDefault="007E4165" w:rsidP="007E4165">
      <w:pPr>
        <w:jc w:val="both"/>
        <w:rPr>
          <w:i/>
          <w:sz w:val="24"/>
          <w:szCs w:val="24"/>
        </w:rPr>
      </w:pPr>
      <w:r w:rsidRPr="007E4165">
        <w:rPr>
          <w:b/>
          <w:sz w:val="24"/>
          <w:szCs w:val="24"/>
        </w:rPr>
        <w:t xml:space="preserve">      A.  The </w:t>
      </w:r>
      <w:r w:rsidRPr="007E4165">
        <w:rPr>
          <w:b/>
          <w:color w:val="0070C0"/>
          <w:sz w:val="24"/>
          <w:szCs w:val="24"/>
          <w:u w:val="single"/>
        </w:rPr>
        <w:t>Place</w:t>
      </w:r>
      <w:r w:rsidRPr="007E4165">
        <w:rPr>
          <w:b/>
          <w:sz w:val="24"/>
          <w:szCs w:val="24"/>
        </w:rPr>
        <w:t xml:space="preserve"> (V. 31).</w:t>
      </w:r>
      <w:r w:rsidRPr="007E4165">
        <w:rPr>
          <w:sz w:val="24"/>
          <w:szCs w:val="24"/>
        </w:rPr>
        <w:t xml:space="preserve">  </w:t>
      </w:r>
      <w:r w:rsidRPr="007E4165">
        <w:rPr>
          <w:i/>
          <w:sz w:val="24"/>
          <w:szCs w:val="24"/>
        </w:rPr>
        <w:t xml:space="preserve">31 Then Jesus left the vicinity of </w:t>
      </w:r>
      <w:proofErr w:type="spellStart"/>
      <w:r w:rsidRPr="007E4165">
        <w:rPr>
          <w:i/>
          <w:sz w:val="24"/>
          <w:szCs w:val="24"/>
        </w:rPr>
        <w:t>Tyre</w:t>
      </w:r>
      <w:proofErr w:type="spellEnd"/>
      <w:r w:rsidRPr="007E4165">
        <w:rPr>
          <w:i/>
          <w:sz w:val="24"/>
          <w:szCs w:val="24"/>
        </w:rPr>
        <w:t xml:space="preserve"> and went through Sidon, down to the Sea of Galilee and into the region of the Decapolis. </w:t>
      </w:r>
    </w:p>
    <w:p w:rsidR="007E4165" w:rsidRPr="007E4165" w:rsidRDefault="007E4165" w:rsidP="007E4165">
      <w:pPr>
        <w:jc w:val="both"/>
        <w:rPr>
          <w:b/>
          <w:sz w:val="24"/>
          <w:szCs w:val="24"/>
        </w:rPr>
      </w:pPr>
    </w:p>
    <w:p w:rsidR="007E4165" w:rsidRPr="007E4165" w:rsidRDefault="007E4165" w:rsidP="007E4165">
      <w:pPr>
        <w:jc w:val="both"/>
        <w:rPr>
          <w:b/>
          <w:sz w:val="24"/>
          <w:szCs w:val="24"/>
        </w:rPr>
      </w:pPr>
      <w:r w:rsidRPr="007E4165">
        <w:rPr>
          <w:b/>
          <w:sz w:val="24"/>
          <w:szCs w:val="24"/>
        </w:rPr>
        <w:tab/>
        <w:t xml:space="preserve">1.  The Place He </w:t>
      </w:r>
      <w:r w:rsidRPr="007E4165">
        <w:rPr>
          <w:b/>
          <w:color w:val="0070C0"/>
          <w:sz w:val="24"/>
          <w:szCs w:val="24"/>
          <w:u w:val="single"/>
        </w:rPr>
        <w:t>Exited</w:t>
      </w:r>
      <w:r w:rsidRPr="007E4165">
        <w:rPr>
          <w:b/>
          <w:sz w:val="24"/>
          <w:szCs w:val="24"/>
        </w:rPr>
        <w:t xml:space="preserve"> (v. 31a).</w:t>
      </w:r>
    </w:p>
    <w:p w:rsidR="007E4165" w:rsidRPr="007E4165" w:rsidRDefault="007E4165" w:rsidP="007E4165">
      <w:pPr>
        <w:jc w:val="both"/>
        <w:rPr>
          <w:b/>
          <w:sz w:val="24"/>
          <w:szCs w:val="24"/>
        </w:rPr>
      </w:pPr>
    </w:p>
    <w:p w:rsidR="007E4165" w:rsidRPr="007E4165" w:rsidRDefault="007E4165" w:rsidP="007E4165">
      <w:pPr>
        <w:pBdr>
          <w:top w:val="single" w:sz="4" w:space="1" w:color="auto" w:shadow="1"/>
          <w:left w:val="single" w:sz="4" w:space="4" w:color="auto" w:shadow="1"/>
          <w:bottom w:val="single" w:sz="4" w:space="1" w:color="auto" w:shadow="1"/>
          <w:right w:val="single" w:sz="4" w:space="4" w:color="auto" w:shadow="1"/>
        </w:pBdr>
        <w:jc w:val="both"/>
        <w:rPr>
          <w:sz w:val="24"/>
          <w:szCs w:val="24"/>
        </w:rPr>
      </w:pPr>
      <w:r w:rsidRPr="007E4165">
        <w:rPr>
          <w:sz w:val="24"/>
          <w:szCs w:val="24"/>
        </w:rPr>
        <w:t xml:space="preserve">Jesus traveled 20 miles north from </w:t>
      </w:r>
      <w:proofErr w:type="spellStart"/>
      <w:r w:rsidRPr="007E4165">
        <w:rPr>
          <w:sz w:val="24"/>
          <w:szCs w:val="24"/>
        </w:rPr>
        <w:t>Tyre</w:t>
      </w:r>
      <w:proofErr w:type="spellEnd"/>
      <w:r w:rsidRPr="007E4165">
        <w:rPr>
          <w:sz w:val="24"/>
          <w:szCs w:val="24"/>
        </w:rPr>
        <w:t xml:space="preserve"> and passed through Sidon, which was deep into Gentile territory.  From there He went east, crossed the Jordan, and traveled south along the eastern shore of the Sea of Galilee.  (The MacArthur Study Bible,</w:t>
      </w:r>
      <w:r w:rsidRPr="007E4165">
        <w:rPr>
          <w:b/>
          <w:sz w:val="24"/>
          <w:szCs w:val="24"/>
        </w:rPr>
        <w:t xml:space="preserve"> </w:t>
      </w:r>
      <w:r w:rsidRPr="007E4165">
        <w:rPr>
          <w:sz w:val="24"/>
          <w:szCs w:val="24"/>
        </w:rPr>
        <w:t>Page 1475)</w:t>
      </w:r>
    </w:p>
    <w:p w:rsidR="007E4165" w:rsidRPr="007E4165" w:rsidRDefault="007E4165" w:rsidP="007E4165">
      <w:pPr>
        <w:jc w:val="both"/>
        <w:rPr>
          <w:b/>
          <w:sz w:val="24"/>
          <w:szCs w:val="24"/>
        </w:rPr>
      </w:pPr>
    </w:p>
    <w:p w:rsidR="007E4165" w:rsidRPr="007E4165" w:rsidRDefault="007E4165" w:rsidP="007E4165">
      <w:pPr>
        <w:jc w:val="both"/>
        <w:rPr>
          <w:b/>
          <w:sz w:val="24"/>
          <w:szCs w:val="24"/>
        </w:rPr>
      </w:pPr>
      <w:r w:rsidRPr="007E4165">
        <w:rPr>
          <w:b/>
          <w:sz w:val="24"/>
          <w:szCs w:val="24"/>
        </w:rPr>
        <w:tab/>
        <w:t xml:space="preserve">2.  The Place He </w:t>
      </w:r>
      <w:r w:rsidRPr="007E4165">
        <w:rPr>
          <w:b/>
          <w:color w:val="0070C0"/>
          <w:sz w:val="24"/>
          <w:szCs w:val="24"/>
          <w:u w:val="single"/>
        </w:rPr>
        <w:t>Entered</w:t>
      </w:r>
      <w:r w:rsidRPr="007E4165">
        <w:rPr>
          <w:b/>
          <w:sz w:val="24"/>
          <w:szCs w:val="24"/>
        </w:rPr>
        <w:t xml:space="preserve"> (v. 31b).</w:t>
      </w:r>
    </w:p>
    <w:p w:rsidR="007E4165" w:rsidRPr="007E4165" w:rsidRDefault="007E4165" w:rsidP="007E4165">
      <w:pPr>
        <w:jc w:val="both"/>
        <w:rPr>
          <w:i/>
          <w:sz w:val="24"/>
          <w:szCs w:val="24"/>
        </w:rPr>
      </w:pPr>
    </w:p>
    <w:p w:rsidR="007E4165" w:rsidRPr="007E4165" w:rsidRDefault="007E4165" w:rsidP="007E4165">
      <w:pPr>
        <w:pBdr>
          <w:top w:val="single" w:sz="4" w:space="1" w:color="auto" w:shadow="1"/>
          <w:left w:val="single" w:sz="4" w:space="4" w:color="auto" w:shadow="1"/>
          <w:bottom w:val="single" w:sz="4" w:space="1" w:color="auto" w:shadow="1"/>
          <w:right w:val="single" w:sz="4" w:space="4" w:color="auto" w:shadow="1"/>
        </w:pBdr>
        <w:jc w:val="both"/>
        <w:rPr>
          <w:sz w:val="24"/>
          <w:szCs w:val="24"/>
        </w:rPr>
      </w:pPr>
      <w:r w:rsidRPr="007E4165">
        <w:rPr>
          <w:b/>
          <w:sz w:val="24"/>
          <w:szCs w:val="24"/>
        </w:rPr>
        <w:lastRenderedPageBreak/>
        <w:t>Decapolis</w:t>
      </w:r>
      <w:r w:rsidRPr="007E4165">
        <w:rPr>
          <w:sz w:val="24"/>
          <w:szCs w:val="24"/>
        </w:rPr>
        <w:t xml:space="preserve"> – a confederation of 10 </w:t>
      </w:r>
      <w:proofErr w:type="spellStart"/>
      <w:r w:rsidRPr="007E4165">
        <w:rPr>
          <w:sz w:val="24"/>
          <w:szCs w:val="24"/>
        </w:rPr>
        <w:t>Helllenized</w:t>
      </w:r>
      <w:proofErr w:type="spellEnd"/>
      <w:r w:rsidRPr="007E4165">
        <w:rPr>
          <w:sz w:val="24"/>
          <w:szCs w:val="24"/>
        </w:rPr>
        <w:t xml:space="preserve"> cities south of Galilee and mostly east of the Jordan.  The league of cities was formed shortly after Pompey’s invasion of Palestine (ca. 64 B.C.) to preserve Greek culture in the Semitic region.  These cities were naturally Gentile strongholds.  (The MacArthur Study Bible, Page 1399)</w:t>
      </w:r>
    </w:p>
    <w:p w:rsidR="007E4165" w:rsidRDefault="007E4165" w:rsidP="007E4165">
      <w:pPr>
        <w:jc w:val="both"/>
        <w:rPr>
          <w:i/>
          <w:sz w:val="24"/>
          <w:szCs w:val="24"/>
        </w:rPr>
      </w:pPr>
    </w:p>
    <w:p w:rsidR="007E4165" w:rsidRDefault="007E4165" w:rsidP="007E4165">
      <w:pPr>
        <w:jc w:val="both"/>
        <w:rPr>
          <w:i/>
          <w:sz w:val="24"/>
          <w:szCs w:val="24"/>
        </w:rPr>
      </w:pPr>
      <w:r w:rsidRPr="007E4165">
        <w:rPr>
          <w:i/>
          <w:noProof/>
          <w:sz w:val="24"/>
          <w:szCs w:val="24"/>
        </w:rPr>
        <w:drawing>
          <wp:inline distT="0" distB="0" distL="0" distR="0">
            <wp:extent cx="4347210" cy="327660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347210" cy="3276600"/>
                    </a:xfrm>
                    <a:prstGeom prst="rect">
                      <a:avLst/>
                    </a:prstGeom>
                    <a:noFill/>
                    <a:ln w="9525">
                      <a:noFill/>
                      <a:miter lim="800000"/>
                      <a:headEnd/>
                      <a:tailEnd/>
                    </a:ln>
                  </pic:spPr>
                </pic:pic>
              </a:graphicData>
            </a:graphic>
          </wp:inline>
        </w:drawing>
      </w:r>
    </w:p>
    <w:p w:rsidR="007E4165" w:rsidRPr="007E4165" w:rsidRDefault="007E4165" w:rsidP="007E4165">
      <w:pPr>
        <w:jc w:val="both"/>
        <w:rPr>
          <w:i/>
          <w:sz w:val="24"/>
          <w:szCs w:val="24"/>
        </w:rPr>
      </w:pPr>
    </w:p>
    <w:p w:rsidR="007E4165" w:rsidRPr="007E4165" w:rsidRDefault="007E4165" w:rsidP="007E4165">
      <w:pPr>
        <w:jc w:val="both"/>
        <w:rPr>
          <w:sz w:val="24"/>
          <w:szCs w:val="24"/>
        </w:rPr>
      </w:pPr>
      <w:r w:rsidRPr="007E4165">
        <w:rPr>
          <w:b/>
          <w:sz w:val="24"/>
          <w:szCs w:val="24"/>
        </w:rPr>
        <w:t xml:space="preserve">      B.  The </w:t>
      </w:r>
      <w:r w:rsidRPr="007E4165">
        <w:rPr>
          <w:b/>
          <w:color w:val="0070C0"/>
          <w:sz w:val="24"/>
          <w:szCs w:val="24"/>
          <w:u w:val="single"/>
        </w:rPr>
        <w:t>Problem</w:t>
      </w:r>
      <w:r w:rsidRPr="007E4165">
        <w:rPr>
          <w:b/>
          <w:sz w:val="24"/>
          <w:szCs w:val="24"/>
        </w:rPr>
        <w:t xml:space="preserve"> (V. 32)</w:t>
      </w:r>
      <w:r w:rsidRPr="007E4165">
        <w:rPr>
          <w:sz w:val="24"/>
          <w:szCs w:val="24"/>
        </w:rPr>
        <w:t xml:space="preserve"> </w:t>
      </w:r>
      <w:r w:rsidRPr="007E4165">
        <w:rPr>
          <w:i/>
          <w:sz w:val="24"/>
          <w:szCs w:val="24"/>
        </w:rPr>
        <w:t>32 There some people brought to him a man who was deaf and could hardly talk, and they begged him to place his hand on the man.</w:t>
      </w:r>
      <w:r w:rsidRPr="007E4165">
        <w:rPr>
          <w:sz w:val="24"/>
          <w:szCs w:val="24"/>
        </w:rPr>
        <w:t xml:space="preserve"> </w:t>
      </w:r>
    </w:p>
    <w:p w:rsidR="007E4165" w:rsidRPr="007E4165" w:rsidRDefault="007E4165" w:rsidP="007E4165">
      <w:pPr>
        <w:jc w:val="both"/>
        <w:rPr>
          <w:b/>
          <w:sz w:val="24"/>
          <w:szCs w:val="24"/>
        </w:rPr>
      </w:pPr>
      <w:r w:rsidRPr="007E4165">
        <w:rPr>
          <w:b/>
          <w:sz w:val="24"/>
          <w:szCs w:val="24"/>
        </w:rPr>
        <w:tab/>
        <w:t xml:space="preserve">1.  Their </w:t>
      </w:r>
      <w:r w:rsidRPr="007E4165">
        <w:rPr>
          <w:b/>
          <w:color w:val="0070C0"/>
          <w:sz w:val="24"/>
          <w:szCs w:val="24"/>
          <w:u w:val="single"/>
        </w:rPr>
        <w:t>Friend</w:t>
      </w:r>
      <w:r w:rsidRPr="007E4165">
        <w:rPr>
          <w:b/>
          <w:sz w:val="24"/>
          <w:szCs w:val="24"/>
        </w:rPr>
        <w:t xml:space="preserve"> (v. 32a).</w:t>
      </w:r>
    </w:p>
    <w:p w:rsidR="007E4165" w:rsidRPr="007E4165" w:rsidRDefault="007E4165" w:rsidP="007E4165">
      <w:pPr>
        <w:jc w:val="both"/>
        <w:rPr>
          <w:b/>
          <w:sz w:val="24"/>
          <w:szCs w:val="24"/>
        </w:rPr>
      </w:pPr>
      <w:r w:rsidRPr="007E4165">
        <w:rPr>
          <w:b/>
          <w:sz w:val="24"/>
          <w:szCs w:val="24"/>
        </w:rPr>
        <w:tab/>
        <w:t xml:space="preserve">2.  Their </w:t>
      </w:r>
      <w:r w:rsidRPr="007E4165">
        <w:rPr>
          <w:b/>
          <w:color w:val="0070C0"/>
          <w:sz w:val="24"/>
          <w:szCs w:val="24"/>
          <w:u w:val="single"/>
        </w:rPr>
        <w:t>Faith</w:t>
      </w:r>
      <w:r w:rsidRPr="007E4165">
        <w:rPr>
          <w:b/>
          <w:sz w:val="24"/>
          <w:szCs w:val="24"/>
        </w:rPr>
        <w:t xml:space="preserve"> (v. 32b).</w:t>
      </w:r>
    </w:p>
    <w:p w:rsidR="007E4165" w:rsidRPr="007E4165" w:rsidRDefault="007E4165" w:rsidP="007E4165">
      <w:pPr>
        <w:jc w:val="both"/>
        <w:rPr>
          <w:sz w:val="24"/>
          <w:szCs w:val="24"/>
        </w:rPr>
      </w:pPr>
    </w:p>
    <w:p w:rsidR="007E4165" w:rsidRPr="007E4165" w:rsidRDefault="007E4165" w:rsidP="007E4165">
      <w:pPr>
        <w:jc w:val="both"/>
        <w:rPr>
          <w:sz w:val="24"/>
          <w:szCs w:val="24"/>
        </w:rPr>
      </w:pPr>
      <w:r w:rsidRPr="007E4165">
        <w:rPr>
          <w:b/>
          <w:sz w:val="24"/>
          <w:szCs w:val="24"/>
        </w:rPr>
        <w:t xml:space="preserve">      C.  The </w:t>
      </w:r>
      <w:r w:rsidRPr="007E4165">
        <w:rPr>
          <w:b/>
          <w:color w:val="0070C0"/>
          <w:sz w:val="24"/>
          <w:szCs w:val="24"/>
          <w:u w:val="single"/>
        </w:rPr>
        <w:t>Procedure</w:t>
      </w:r>
      <w:r w:rsidRPr="007E4165">
        <w:rPr>
          <w:b/>
          <w:sz w:val="24"/>
          <w:szCs w:val="24"/>
        </w:rPr>
        <w:t xml:space="preserve"> (Vs. 33-35).  </w:t>
      </w:r>
      <w:r w:rsidRPr="007E4165">
        <w:rPr>
          <w:i/>
          <w:sz w:val="24"/>
          <w:szCs w:val="24"/>
        </w:rPr>
        <w:t xml:space="preserve">33 </w:t>
      </w:r>
      <w:proofErr w:type="gramStart"/>
      <w:r w:rsidRPr="007E4165">
        <w:rPr>
          <w:i/>
          <w:sz w:val="24"/>
          <w:szCs w:val="24"/>
        </w:rPr>
        <w:t>After</w:t>
      </w:r>
      <w:proofErr w:type="gramEnd"/>
      <w:r w:rsidRPr="007E4165">
        <w:rPr>
          <w:i/>
          <w:sz w:val="24"/>
          <w:szCs w:val="24"/>
        </w:rPr>
        <w:t xml:space="preserve"> he took him aside, away from the crowd, Jesus put his fingers into the man's ears. Then he spit and touched the man's tongue. 34 He looked up to heaven and with a deep sigh said to him, "</w:t>
      </w:r>
      <w:proofErr w:type="spellStart"/>
      <w:r w:rsidRPr="007E4165">
        <w:rPr>
          <w:i/>
          <w:sz w:val="24"/>
          <w:szCs w:val="24"/>
        </w:rPr>
        <w:t>Ephphatha</w:t>
      </w:r>
      <w:proofErr w:type="spellEnd"/>
      <w:r w:rsidRPr="007E4165">
        <w:rPr>
          <w:i/>
          <w:sz w:val="24"/>
          <w:szCs w:val="24"/>
        </w:rPr>
        <w:t>!" (</w:t>
      </w:r>
      <w:proofErr w:type="gramStart"/>
      <w:r w:rsidRPr="007E4165">
        <w:rPr>
          <w:i/>
          <w:sz w:val="24"/>
          <w:szCs w:val="24"/>
        </w:rPr>
        <w:t>which</w:t>
      </w:r>
      <w:proofErr w:type="gramEnd"/>
      <w:r w:rsidRPr="007E4165">
        <w:rPr>
          <w:i/>
          <w:sz w:val="24"/>
          <w:szCs w:val="24"/>
        </w:rPr>
        <w:t xml:space="preserve"> means, "Be opened!"). 35 At this, the man's ears were opened, his tongue was loosened and he began to speak plainly.</w:t>
      </w:r>
      <w:r w:rsidRPr="007E4165">
        <w:rPr>
          <w:sz w:val="24"/>
          <w:szCs w:val="24"/>
        </w:rPr>
        <w:t xml:space="preserve"> </w:t>
      </w:r>
    </w:p>
    <w:p w:rsidR="007E4165" w:rsidRPr="007E4165" w:rsidRDefault="007E4165" w:rsidP="007E4165">
      <w:pPr>
        <w:jc w:val="both"/>
        <w:rPr>
          <w:b/>
          <w:sz w:val="24"/>
          <w:szCs w:val="24"/>
        </w:rPr>
      </w:pPr>
      <w:r w:rsidRPr="007E4165">
        <w:rPr>
          <w:b/>
          <w:sz w:val="24"/>
          <w:szCs w:val="24"/>
        </w:rPr>
        <w:tab/>
        <w:t xml:space="preserve">1.  The </w:t>
      </w:r>
      <w:r w:rsidRPr="007E4165">
        <w:rPr>
          <w:b/>
          <w:color w:val="0070C0"/>
          <w:sz w:val="24"/>
          <w:szCs w:val="24"/>
          <w:u w:val="single"/>
        </w:rPr>
        <w:t>Separation</w:t>
      </w:r>
      <w:r w:rsidRPr="007E4165">
        <w:rPr>
          <w:b/>
          <w:sz w:val="24"/>
          <w:szCs w:val="24"/>
        </w:rPr>
        <w:t xml:space="preserve"> (v. 33a).</w:t>
      </w:r>
    </w:p>
    <w:p w:rsidR="007E4165" w:rsidRPr="007E4165" w:rsidRDefault="007E4165" w:rsidP="007E4165">
      <w:pPr>
        <w:jc w:val="both"/>
        <w:rPr>
          <w:b/>
          <w:sz w:val="24"/>
          <w:szCs w:val="24"/>
        </w:rPr>
      </w:pPr>
      <w:r w:rsidRPr="007E4165">
        <w:rPr>
          <w:b/>
          <w:sz w:val="24"/>
          <w:szCs w:val="24"/>
        </w:rPr>
        <w:tab/>
        <w:t xml:space="preserve">2.  The </w:t>
      </w:r>
      <w:r w:rsidRPr="007E4165">
        <w:rPr>
          <w:b/>
          <w:color w:val="0070C0"/>
          <w:sz w:val="24"/>
          <w:szCs w:val="24"/>
          <w:u w:val="single"/>
        </w:rPr>
        <w:t>Medication</w:t>
      </w:r>
      <w:r w:rsidRPr="007E4165">
        <w:rPr>
          <w:b/>
          <w:sz w:val="24"/>
          <w:szCs w:val="24"/>
        </w:rPr>
        <w:t xml:space="preserve"> (vs. 33b).</w:t>
      </w:r>
    </w:p>
    <w:sectPr w:rsidR="007E4165" w:rsidRPr="007E4165" w:rsidSect="005E0DFD">
      <w:pgSz w:w="15840" w:h="12240" w:orient="landscape" w:code="1"/>
      <w:pgMar w:top="540" w:right="810" w:bottom="450" w:left="720" w:header="720" w:footer="720" w:gutter="0"/>
      <w:cols w:num="2"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D54C7E08"/>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FFFFFF89"/>
    <w:multiLevelType w:val="singleLevel"/>
    <w:tmpl w:val="B04866EC"/>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130359D"/>
    <w:multiLevelType w:val="hybridMultilevel"/>
    <w:tmpl w:val="D638B996"/>
    <w:lvl w:ilvl="0" w:tplc="EE1644CC">
      <w:start w:val="1"/>
      <w:numFmt w:val="lowerLetter"/>
      <w:lvlText w:val="%1."/>
      <w:lvlJc w:val="left"/>
      <w:pPr>
        <w:ind w:left="1455" w:hanging="360"/>
      </w:pPr>
      <w:rPr>
        <w:rFonts w:hint="default"/>
      </w:rPr>
    </w:lvl>
    <w:lvl w:ilvl="1" w:tplc="04090019" w:tentative="1">
      <w:start w:val="1"/>
      <w:numFmt w:val="lowerLetter"/>
      <w:lvlText w:val="%2."/>
      <w:lvlJc w:val="left"/>
      <w:pPr>
        <w:ind w:left="2175" w:hanging="360"/>
      </w:pPr>
    </w:lvl>
    <w:lvl w:ilvl="2" w:tplc="0409001B" w:tentative="1">
      <w:start w:val="1"/>
      <w:numFmt w:val="lowerRoman"/>
      <w:lvlText w:val="%3."/>
      <w:lvlJc w:val="right"/>
      <w:pPr>
        <w:ind w:left="2895" w:hanging="180"/>
      </w:pPr>
    </w:lvl>
    <w:lvl w:ilvl="3" w:tplc="0409000F" w:tentative="1">
      <w:start w:val="1"/>
      <w:numFmt w:val="decimal"/>
      <w:lvlText w:val="%4."/>
      <w:lvlJc w:val="left"/>
      <w:pPr>
        <w:ind w:left="3615" w:hanging="360"/>
      </w:pPr>
    </w:lvl>
    <w:lvl w:ilvl="4" w:tplc="04090019" w:tentative="1">
      <w:start w:val="1"/>
      <w:numFmt w:val="lowerLetter"/>
      <w:lvlText w:val="%5."/>
      <w:lvlJc w:val="left"/>
      <w:pPr>
        <w:ind w:left="4335" w:hanging="360"/>
      </w:pPr>
    </w:lvl>
    <w:lvl w:ilvl="5" w:tplc="0409001B" w:tentative="1">
      <w:start w:val="1"/>
      <w:numFmt w:val="lowerRoman"/>
      <w:lvlText w:val="%6."/>
      <w:lvlJc w:val="right"/>
      <w:pPr>
        <w:ind w:left="5055" w:hanging="180"/>
      </w:pPr>
    </w:lvl>
    <w:lvl w:ilvl="6" w:tplc="0409000F" w:tentative="1">
      <w:start w:val="1"/>
      <w:numFmt w:val="decimal"/>
      <w:lvlText w:val="%7."/>
      <w:lvlJc w:val="left"/>
      <w:pPr>
        <w:ind w:left="5775" w:hanging="360"/>
      </w:pPr>
    </w:lvl>
    <w:lvl w:ilvl="7" w:tplc="04090019" w:tentative="1">
      <w:start w:val="1"/>
      <w:numFmt w:val="lowerLetter"/>
      <w:lvlText w:val="%8."/>
      <w:lvlJc w:val="left"/>
      <w:pPr>
        <w:ind w:left="6495" w:hanging="360"/>
      </w:pPr>
    </w:lvl>
    <w:lvl w:ilvl="8" w:tplc="0409001B" w:tentative="1">
      <w:start w:val="1"/>
      <w:numFmt w:val="lowerRoman"/>
      <w:lvlText w:val="%9."/>
      <w:lvlJc w:val="right"/>
      <w:pPr>
        <w:ind w:left="7215" w:hanging="180"/>
      </w:pPr>
    </w:lvl>
  </w:abstractNum>
  <w:abstractNum w:abstractNumId="3">
    <w:nsid w:val="055B26FC"/>
    <w:multiLevelType w:val="singleLevel"/>
    <w:tmpl w:val="D5187EB0"/>
    <w:lvl w:ilvl="0">
      <w:start w:val="3"/>
      <w:numFmt w:val="upperLetter"/>
      <w:pStyle w:val="Heading9"/>
      <w:lvlText w:val="%1."/>
      <w:lvlJc w:val="left"/>
      <w:pPr>
        <w:tabs>
          <w:tab w:val="num" w:pos="660"/>
        </w:tabs>
        <w:ind w:left="660" w:hanging="360"/>
      </w:pPr>
      <w:rPr>
        <w:rFonts w:hint="default"/>
      </w:rPr>
    </w:lvl>
  </w:abstractNum>
  <w:abstractNum w:abstractNumId="4">
    <w:nsid w:val="0CC9215A"/>
    <w:multiLevelType w:val="hybridMultilevel"/>
    <w:tmpl w:val="8A66E5EC"/>
    <w:lvl w:ilvl="0" w:tplc="CE2AA3A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231471DC"/>
    <w:multiLevelType w:val="hybridMultilevel"/>
    <w:tmpl w:val="639E1B0C"/>
    <w:lvl w:ilvl="0" w:tplc="1E4C997E">
      <w:start w:val="1"/>
      <w:numFmt w:val="decimal"/>
      <w:lvlText w:val="(%1)"/>
      <w:lvlJc w:val="left"/>
      <w:pPr>
        <w:ind w:left="1800" w:hanging="360"/>
      </w:pPr>
      <w:rPr>
        <w:rFonts w:hint="default"/>
        <w:b/>
        <w:color w:val="000000" w:themeColor="text1"/>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2C340A1F"/>
    <w:multiLevelType w:val="hybridMultilevel"/>
    <w:tmpl w:val="87124D3C"/>
    <w:lvl w:ilvl="0" w:tplc="A664DF0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CC9596B"/>
    <w:multiLevelType w:val="hybridMultilevel"/>
    <w:tmpl w:val="B446604A"/>
    <w:lvl w:ilvl="0" w:tplc="33B618EE">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nsid w:val="36FD549E"/>
    <w:multiLevelType w:val="hybridMultilevel"/>
    <w:tmpl w:val="D638B996"/>
    <w:lvl w:ilvl="0" w:tplc="EE1644CC">
      <w:start w:val="1"/>
      <w:numFmt w:val="lowerLetter"/>
      <w:lvlText w:val="%1."/>
      <w:lvlJc w:val="left"/>
      <w:pPr>
        <w:ind w:left="1455" w:hanging="360"/>
      </w:pPr>
      <w:rPr>
        <w:rFonts w:hint="default"/>
      </w:rPr>
    </w:lvl>
    <w:lvl w:ilvl="1" w:tplc="04090019" w:tentative="1">
      <w:start w:val="1"/>
      <w:numFmt w:val="lowerLetter"/>
      <w:lvlText w:val="%2."/>
      <w:lvlJc w:val="left"/>
      <w:pPr>
        <w:ind w:left="2175" w:hanging="360"/>
      </w:pPr>
    </w:lvl>
    <w:lvl w:ilvl="2" w:tplc="0409001B" w:tentative="1">
      <w:start w:val="1"/>
      <w:numFmt w:val="lowerRoman"/>
      <w:lvlText w:val="%3."/>
      <w:lvlJc w:val="right"/>
      <w:pPr>
        <w:ind w:left="2895" w:hanging="180"/>
      </w:pPr>
    </w:lvl>
    <w:lvl w:ilvl="3" w:tplc="0409000F" w:tentative="1">
      <w:start w:val="1"/>
      <w:numFmt w:val="decimal"/>
      <w:lvlText w:val="%4."/>
      <w:lvlJc w:val="left"/>
      <w:pPr>
        <w:ind w:left="3615" w:hanging="360"/>
      </w:pPr>
    </w:lvl>
    <w:lvl w:ilvl="4" w:tplc="04090019" w:tentative="1">
      <w:start w:val="1"/>
      <w:numFmt w:val="lowerLetter"/>
      <w:lvlText w:val="%5."/>
      <w:lvlJc w:val="left"/>
      <w:pPr>
        <w:ind w:left="4335" w:hanging="360"/>
      </w:pPr>
    </w:lvl>
    <w:lvl w:ilvl="5" w:tplc="0409001B" w:tentative="1">
      <w:start w:val="1"/>
      <w:numFmt w:val="lowerRoman"/>
      <w:lvlText w:val="%6."/>
      <w:lvlJc w:val="right"/>
      <w:pPr>
        <w:ind w:left="5055" w:hanging="180"/>
      </w:pPr>
    </w:lvl>
    <w:lvl w:ilvl="6" w:tplc="0409000F" w:tentative="1">
      <w:start w:val="1"/>
      <w:numFmt w:val="decimal"/>
      <w:lvlText w:val="%7."/>
      <w:lvlJc w:val="left"/>
      <w:pPr>
        <w:ind w:left="5775" w:hanging="360"/>
      </w:pPr>
    </w:lvl>
    <w:lvl w:ilvl="7" w:tplc="04090019" w:tentative="1">
      <w:start w:val="1"/>
      <w:numFmt w:val="lowerLetter"/>
      <w:lvlText w:val="%8."/>
      <w:lvlJc w:val="left"/>
      <w:pPr>
        <w:ind w:left="6495" w:hanging="360"/>
      </w:pPr>
    </w:lvl>
    <w:lvl w:ilvl="8" w:tplc="0409001B" w:tentative="1">
      <w:start w:val="1"/>
      <w:numFmt w:val="lowerRoman"/>
      <w:lvlText w:val="%9."/>
      <w:lvlJc w:val="right"/>
      <w:pPr>
        <w:ind w:left="7215" w:hanging="180"/>
      </w:pPr>
    </w:lvl>
  </w:abstractNum>
  <w:abstractNum w:abstractNumId="9">
    <w:nsid w:val="49521FDC"/>
    <w:multiLevelType w:val="hybridMultilevel"/>
    <w:tmpl w:val="E30268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62E2CD9"/>
    <w:multiLevelType w:val="hybridMultilevel"/>
    <w:tmpl w:val="8C0645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D2C66B0"/>
    <w:multiLevelType w:val="hybridMultilevel"/>
    <w:tmpl w:val="579ED36C"/>
    <w:lvl w:ilvl="0" w:tplc="C39831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7D9C2BF0"/>
    <w:multiLevelType w:val="hybridMultilevel"/>
    <w:tmpl w:val="ACE0BD06"/>
    <w:lvl w:ilvl="0" w:tplc="F97CB3D6">
      <w:start w:val="1"/>
      <w:numFmt w:val="lowerLetter"/>
      <w:lvlText w:val="%1."/>
      <w:lvlJc w:val="left"/>
      <w:pPr>
        <w:ind w:left="1530" w:hanging="405"/>
      </w:pPr>
      <w:rPr>
        <w:rFonts w:hint="default"/>
        <w:b/>
        <w:i w:val="0"/>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num w:numId="1">
    <w:abstractNumId w:val="1"/>
  </w:num>
  <w:num w:numId="2">
    <w:abstractNumId w:val="0"/>
  </w:num>
  <w:num w:numId="3">
    <w:abstractNumId w:val="3"/>
  </w:num>
  <w:num w:numId="4">
    <w:abstractNumId w:val="11"/>
  </w:num>
  <w:num w:numId="5">
    <w:abstractNumId w:val="10"/>
  </w:num>
  <w:num w:numId="6">
    <w:abstractNumId w:val="4"/>
  </w:num>
  <w:num w:numId="7">
    <w:abstractNumId w:val="7"/>
  </w:num>
  <w:num w:numId="8">
    <w:abstractNumId w:val="2"/>
  </w:num>
  <w:num w:numId="9">
    <w:abstractNumId w:val="8"/>
  </w:num>
  <w:num w:numId="10">
    <w:abstractNumId w:val="5"/>
  </w:num>
  <w:num w:numId="11">
    <w:abstractNumId w:val="9"/>
  </w:num>
  <w:num w:numId="12">
    <w:abstractNumId w:val="6"/>
  </w:num>
  <w:num w:numId="13">
    <w:abstractNumId w:val="12"/>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stylePaneFormatFilter w:val="3F01"/>
  <w:defaultTabStop w:val="720"/>
  <w:displayHorizontalDrawingGridEvery w:val="0"/>
  <w:displayVerticalDrawingGridEvery w:val="0"/>
  <w:doNotUseMarginsForDrawingGridOrigin/>
  <w:noPunctuationKerning/>
  <w:characterSpacingControl w:val="doNotCompress"/>
  <w:compat/>
  <w:rsids>
    <w:rsidRoot w:val="00A03051"/>
    <w:rsid w:val="00001E3E"/>
    <w:rsid w:val="00012CFB"/>
    <w:rsid w:val="00013434"/>
    <w:rsid w:val="00020335"/>
    <w:rsid w:val="00030361"/>
    <w:rsid w:val="000309D5"/>
    <w:rsid w:val="000362C1"/>
    <w:rsid w:val="00044A2F"/>
    <w:rsid w:val="00044C40"/>
    <w:rsid w:val="000466CE"/>
    <w:rsid w:val="00050CB8"/>
    <w:rsid w:val="00057E4B"/>
    <w:rsid w:val="0006056C"/>
    <w:rsid w:val="00061FE2"/>
    <w:rsid w:val="00071460"/>
    <w:rsid w:val="000716AA"/>
    <w:rsid w:val="000746F1"/>
    <w:rsid w:val="000858D2"/>
    <w:rsid w:val="00086417"/>
    <w:rsid w:val="00087CBB"/>
    <w:rsid w:val="000902ED"/>
    <w:rsid w:val="00090D1B"/>
    <w:rsid w:val="00090FA5"/>
    <w:rsid w:val="00094111"/>
    <w:rsid w:val="00094658"/>
    <w:rsid w:val="000A65EB"/>
    <w:rsid w:val="000A7798"/>
    <w:rsid w:val="000B22B1"/>
    <w:rsid w:val="000C131A"/>
    <w:rsid w:val="000C5C15"/>
    <w:rsid w:val="000C5F7E"/>
    <w:rsid w:val="000D36BF"/>
    <w:rsid w:val="000E3620"/>
    <w:rsid w:val="000E40C9"/>
    <w:rsid w:val="000F4A6E"/>
    <w:rsid w:val="00102F5E"/>
    <w:rsid w:val="00107E4F"/>
    <w:rsid w:val="00111FE9"/>
    <w:rsid w:val="0011665F"/>
    <w:rsid w:val="0012343A"/>
    <w:rsid w:val="0012668A"/>
    <w:rsid w:val="00132967"/>
    <w:rsid w:val="00132AFF"/>
    <w:rsid w:val="0013606B"/>
    <w:rsid w:val="00136432"/>
    <w:rsid w:val="001367DB"/>
    <w:rsid w:val="00142236"/>
    <w:rsid w:val="001531A5"/>
    <w:rsid w:val="00153DC0"/>
    <w:rsid w:val="00156D34"/>
    <w:rsid w:val="001640CA"/>
    <w:rsid w:val="00170556"/>
    <w:rsid w:val="001735C1"/>
    <w:rsid w:val="00185316"/>
    <w:rsid w:val="00187DA0"/>
    <w:rsid w:val="00191F6A"/>
    <w:rsid w:val="00192374"/>
    <w:rsid w:val="001A1A11"/>
    <w:rsid w:val="001A2932"/>
    <w:rsid w:val="001A422B"/>
    <w:rsid w:val="001A4A93"/>
    <w:rsid w:val="001A512F"/>
    <w:rsid w:val="001B1B3F"/>
    <w:rsid w:val="001C4F23"/>
    <w:rsid w:val="001C7A57"/>
    <w:rsid w:val="001D40CB"/>
    <w:rsid w:val="001D4B19"/>
    <w:rsid w:val="001E0327"/>
    <w:rsid w:val="001E205C"/>
    <w:rsid w:val="001E7B5F"/>
    <w:rsid w:val="001F111E"/>
    <w:rsid w:val="001F3F8A"/>
    <w:rsid w:val="0021203F"/>
    <w:rsid w:val="00212684"/>
    <w:rsid w:val="002248A5"/>
    <w:rsid w:val="002424DD"/>
    <w:rsid w:val="002427DE"/>
    <w:rsid w:val="002437B4"/>
    <w:rsid w:val="00250D02"/>
    <w:rsid w:val="00255C6C"/>
    <w:rsid w:val="00260F78"/>
    <w:rsid w:val="00266561"/>
    <w:rsid w:val="002678C4"/>
    <w:rsid w:val="00270C4D"/>
    <w:rsid w:val="00270EB7"/>
    <w:rsid w:val="002726B6"/>
    <w:rsid w:val="00281517"/>
    <w:rsid w:val="00281CF0"/>
    <w:rsid w:val="00282590"/>
    <w:rsid w:val="00285B52"/>
    <w:rsid w:val="00290782"/>
    <w:rsid w:val="002914C6"/>
    <w:rsid w:val="002925E1"/>
    <w:rsid w:val="00294506"/>
    <w:rsid w:val="00294B97"/>
    <w:rsid w:val="002A5A49"/>
    <w:rsid w:val="002B0E3C"/>
    <w:rsid w:val="002B1444"/>
    <w:rsid w:val="002B75F2"/>
    <w:rsid w:val="002C1E51"/>
    <w:rsid w:val="002C3566"/>
    <w:rsid w:val="002D511B"/>
    <w:rsid w:val="002D5675"/>
    <w:rsid w:val="002D7AC8"/>
    <w:rsid w:val="002E1C4E"/>
    <w:rsid w:val="002E312F"/>
    <w:rsid w:val="00301CFF"/>
    <w:rsid w:val="0030221B"/>
    <w:rsid w:val="003028E6"/>
    <w:rsid w:val="00317C6F"/>
    <w:rsid w:val="00320A8D"/>
    <w:rsid w:val="00320D66"/>
    <w:rsid w:val="00324DD0"/>
    <w:rsid w:val="00326A8A"/>
    <w:rsid w:val="003355D6"/>
    <w:rsid w:val="00336274"/>
    <w:rsid w:val="00336951"/>
    <w:rsid w:val="00344C83"/>
    <w:rsid w:val="0035005B"/>
    <w:rsid w:val="00364ADF"/>
    <w:rsid w:val="00365A76"/>
    <w:rsid w:val="00373A79"/>
    <w:rsid w:val="00373F34"/>
    <w:rsid w:val="00381A51"/>
    <w:rsid w:val="00382628"/>
    <w:rsid w:val="0039205A"/>
    <w:rsid w:val="003946EA"/>
    <w:rsid w:val="003A0A15"/>
    <w:rsid w:val="003A0A7E"/>
    <w:rsid w:val="003B0C4C"/>
    <w:rsid w:val="003B2757"/>
    <w:rsid w:val="003B3628"/>
    <w:rsid w:val="003C13EA"/>
    <w:rsid w:val="003C3432"/>
    <w:rsid w:val="003D5A16"/>
    <w:rsid w:val="003D76C2"/>
    <w:rsid w:val="003F4110"/>
    <w:rsid w:val="00412574"/>
    <w:rsid w:val="00413073"/>
    <w:rsid w:val="00415A47"/>
    <w:rsid w:val="00416750"/>
    <w:rsid w:val="004325ED"/>
    <w:rsid w:val="0043418C"/>
    <w:rsid w:val="00440D99"/>
    <w:rsid w:val="0044118D"/>
    <w:rsid w:val="00442F66"/>
    <w:rsid w:val="0045237A"/>
    <w:rsid w:val="004627A3"/>
    <w:rsid w:val="00466200"/>
    <w:rsid w:val="00470575"/>
    <w:rsid w:val="004716F5"/>
    <w:rsid w:val="00477C2F"/>
    <w:rsid w:val="00477CFA"/>
    <w:rsid w:val="00480C27"/>
    <w:rsid w:val="00484212"/>
    <w:rsid w:val="00487220"/>
    <w:rsid w:val="00492CF3"/>
    <w:rsid w:val="00496EF8"/>
    <w:rsid w:val="004A137C"/>
    <w:rsid w:val="004A3E0E"/>
    <w:rsid w:val="004A503B"/>
    <w:rsid w:val="004B4030"/>
    <w:rsid w:val="004B51AA"/>
    <w:rsid w:val="004B69E9"/>
    <w:rsid w:val="004B6E80"/>
    <w:rsid w:val="004C6AF6"/>
    <w:rsid w:val="004C75A7"/>
    <w:rsid w:val="004D0EF7"/>
    <w:rsid w:val="004D5BAF"/>
    <w:rsid w:val="004D69DF"/>
    <w:rsid w:val="004D745F"/>
    <w:rsid w:val="004F0D22"/>
    <w:rsid w:val="004F5BE6"/>
    <w:rsid w:val="0050245F"/>
    <w:rsid w:val="005035B4"/>
    <w:rsid w:val="0050760C"/>
    <w:rsid w:val="00526AC8"/>
    <w:rsid w:val="005326FB"/>
    <w:rsid w:val="00541BDF"/>
    <w:rsid w:val="00547CAD"/>
    <w:rsid w:val="005523BC"/>
    <w:rsid w:val="0055245D"/>
    <w:rsid w:val="005553C5"/>
    <w:rsid w:val="00556EF3"/>
    <w:rsid w:val="005617CF"/>
    <w:rsid w:val="00581885"/>
    <w:rsid w:val="0058362F"/>
    <w:rsid w:val="0058604C"/>
    <w:rsid w:val="00587113"/>
    <w:rsid w:val="0058749F"/>
    <w:rsid w:val="00592609"/>
    <w:rsid w:val="0059438C"/>
    <w:rsid w:val="00595FC1"/>
    <w:rsid w:val="005A3401"/>
    <w:rsid w:val="005A5BF8"/>
    <w:rsid w:val="005B02DB"/>
    <w:rsid w:val="005B15CD"/>
    <w:rsid w:val="005B68FC"/>
    <w:rsid w:val="005B6B32"/>
    <w:rsid w:val="005C647B"/>
    <w:rsid w:val="005C7BEE"/>
    <w:rsid w:val="005E0DFD"/>
    <w:rsid w:val="005E3B58"/>
    <w:rsid w:val="005F3D41"/>
    <w:rsid w:val="005F5F34"/>
    <w:rsid w:val="005F6F17"/>
    <w:rsid w:val="00605AB5"/>
    <w:rsid w:val="00623895"/>
    <w:rsid w:val="00624770"/>
    <w:rsid w:val="006247E3"/>
    <w:rsid w:val="00633459"/>
    <w:rsid w:val="00637A81"/>
    <w:rsid w:val="00647945"/>
    <w:rsid w:val="00661A90"/>
    <w:rsid w:val="00662440"/>
    <w:rsid w:val="00666BB2"/>
    <w:rsid w:val="00667A9C"/>
    <w:rsid w:val="00667B40"/>
    <w:rsid w:val="00672C56"/>
    <w:rsid w:val="0067388A"/>
    <w:rsid w:val="0069177C"/>
    <w:rsid w:val="00694F51"/>
    <w:rsid w:val="00696884"/>
    <w:rsid w:val="006A7001"/>
    <w:rsid w:val="006C1551"/>
    <w:rsid w:val="006C256A"/>
    <w:rsid w:val="006D133F"/>
    <w:rsid w:val="006F066D"/>
    <w:rsid w:val="006F0780"/>
    <w:rsid w:val="006F2329"/>
    <w:rsid w:val="006F2739"/>
    <w:rsid w:val="006F34C4"/>
    <w:rsid w:val="006F74CF"/>
    <w:rsid w:val="00700C47"/>
    <w:rsid w:val="00705775"/>
    <w:rsid w:val="00706C97"/>
    <w:rsid w:val="00711DA1"/>
    <w:rsid w:val="007129EC"/>
    <w:rsid w:val="00716552"/>
    <w:rsid w:val="00723A8C"/>
    <w:rsid w:val="0072759C"/>
    <w:rsid w:val="00732375"/>
    <w:rsid w:val="00743A98"/>
    <w:rsid w:val="00747822"/>
    <w:rsid w:val="00750AD7"/>
    <w:rsid w:val="00754E34"/>
    <w:rsid w:val="00754E3E"/>
    <w:rsid w:val="00755A7C"/>
    <w:rsid w:val="007560B4"/>
    <w:rsid w:val="007567BD"/>
    <w:rsid w:val="007624DB"/>
    <w:rsid w:val="00764F19"/>
    <w:rsid w:val="00766407"/>
    <w:rsid w:val="0077616F"/>
    <w:rsid w:val="00777AE3"/>
    <w:rsid w:val="0078166C"/>
    <w:rsid w:val="00782706"/>
    <w:rsid w:val="007B252A"/>
    <w:rsid w:val="007B54C9"/>
    <w:rsid w:val="007C27D4"/>
    <w:rsid w:val="007C46AF"/>
    <w:rsid w:val="007D3EAA"/>
    <w:rsid w:val="007D4AE3"/>
    <w:rsid w:val="007E118D"/>
    <w:rsid w:val="007E217E"/>
    <w:rsid w:val="007E4165"/>
    <w:rsid w:val="007E7CD3"/>
    <w:rsid w:val="007F49D3"/>
    <w:rsid w:val="00805741"/>
    <w:rsid w:val="00817135"/>
    <w:rsid w:val="0082078E"/>
    <w:rsid w:val="00827DDD"/>
    <w:rsid w:val="008317BC"/>
    <w:rsid w:val="008332FB"/>
    <w:rsid w:val="00860FBD"/>
    <w:rsid w:val="008644D0"/>
    <w:rsid w:val="0087070F"/>
    <w:rsid w:val="00870B0A"/>
    <w:rsid w:val="008918DE"/>
    <w:rsid w:val="008A25A6"/>
    <w:rsid w:val="008B22F5"/>
    <w:rsid w:val="008B4B8C"/>
    <w:rsid w:val="008C220C"/>
    <w:rsid w:val="008C35C9"/>
    <w:rsid w:val="008C3994"/>
    <w:rsid w:val="008C44E3"/>
    <w:rsid w:val="008C4F3A"/>
    <w:rsid w:val="008C5EA9"/>
    <w:rsid w:val="008C5F32"/>
    <w:rsid w:val="008D1E73"/>
    <w:rsid w:val="008D5913"/>
    <w:rsid w:val="008E44E3"/>
    <w:rsid w:val="008E6C0F"/>
    <w:rsid w:val="008E7D9A"/>
    <w:rsid w:val="008F59B2"/>
    <w:rsid w:val="009007BD"/>
    <w:rsid w:val="0091309B"/>
    <w:rsid w:val="00913EDB"/>
    <w:rsid w:val="009231DE"/>
    <w:rsid w:val="0093170C"/>
    <w:rsid w:val="00931B16"/>
    <w:rsid w:val="0093224D"/>
    <w:rsid w:val="009352BB"/>
    <w:rsid w:val="00937C0C"/>
    <w:rsid w:val="0094083D"/>
    <w:rsid w:val="009533F4"/>
    <w:rsid w:val="0096231D"/>
    <w:rsid w:val="009641C2"/>
    <w:rsid w:val="0096652C"/>
    <w:rsid w:val="0097082B"/>
    <w:rsid w:val="009718E6"/>
    <w:rsid w:val="00971F83"/>
    <w:rsid w:val="00973F03"/>
    <w:rsid w:val="0098777F"/>
    <w:rsid w:val="00991CEB"/>
    <w:rsid w:val="009932D0"/>
    <w:rsid w:val="00994ABA"/>
    <w:rsid w:val="009A3E97"/>
    <w:rsid w:val="009A4814"/>
    <w:rsid w:val="009A5C3E"/>
    <w:rsid w:val="009A7D75"/>
    <w:rsid w:val="009B0CBB"/>
    <w:rsid w:val="009B2451"/>
    <w:rsid w:val="009B3C69"/>
    <w:rsid w:val="009B6B06"/>
    <w:rsid w:val="009B7E75"/>
    <w:rsid w:val="009C2600"/>
    <w:rsid w:val="009C4464"/>
    <w:rsid w:val="009C60C2"/>
    <w:rsid w:val="009D28A1"/>
    <w:rsid w:val="009D39B5"/>
    <w:rsid w:val="009D6A11"/>
    <w:rsid w:val="009D7771"/>
    <w:rsid w:val="009E07E6"/>
    <w:rsid w:val="009E640F"/>
    <w:rsid w:val="009F5F55"/>
    <w:rsid w:val="00A0120B"/>
    <w:rsid w:val="00A0241F"/>
    <w:rsid w:val="00A03051"/>
    <w:rsid w:val="00A10616"/>
    <w:rsid w:val="00A155D4"/>
    <w:rsid w:val="00A25BA3"/>
    <w:rsid w:val="00A27305"/>
    <w:rsid w:val="00A31322"/>
    <w:rsid w:val="00A41251"/>
    <w:rsid w:val="00A4602D"/>
    <w:rsid w:val="00A50706"/>
    <w:rsid w:val="00A53D46"/>
    <w:rsid w:val="00A55432"/>
    <w:rsid w:val="00A56639"/>
    <w:rsid w:val="00A80A62"/>
    <w:rsid w:val="00A911FF"/>
    <w:rsid w:val="00A91C63"/>
    <w:rsid w:val="00A935E3"/>
    <w:rsid w:val="00A93E54"/>
    <w:rsid w:val="00A94F41"/>
    <w:rsid w:val="00A96D2B"/>
    <w:rsid w:val="00AA0B2A"/>
    <w:rsid w:val="00AA13C7"/>
    <w:rsid w:val="00AA7A30"/>
    <w:rsid w:val="00AB224F"/>
    <w:rsid w:val="00AB2324"/>
    <w:rsid w:val="00AB3297"/>
    <w:rsid w:val="00AC1D34"/>
    <w:rsid w:val="00AC42E6"/>
    <w:rsid w:val="00AC532F"/>
    <w:rsid w:val="00AD03C7"/>
    <w:rsid w:val="00AD122E"/>
    <w:rsid w:val="00AD12D7"/>
    <w:rsid w:val="00AD437A"/>
    <w:rsid w:val="00AE0A6E"/>
    <w:rsid w:val="00AE7997"/>
    <w:rsid w:val="00AE79C7"/>
    <w:rsid w:val="00AF0269"/>
    <w:rsid w:val="00AF1E74"/>
    <w:rsid w:val="00B003A9"/>
    <w:rsid w:val="00B0352F"/>
    <w:rsid w:val="00B038C2"/>
    <w:rsid w:val="00B049CD"/>
    <w:rsid w:val="00B07D7E"/>
    <w:rsid w:val="00B10669"/>
    <w:rsid w:val="00B12EFD"/>
    <w:rsid w:val="00B227F3"/>
    <w:rsid w:val="00B26DEC"/>
    <w:rsid w:val="00B30328"/>
    <w:rsid w:val="00B3089F"/>
    <w:rsid w:val="00B40BA8"/>
    <w:rsid w:val="00B42DD4"/>
    <w:rsid w:val="00B45FE5"/>
    <w:rsid w:val="00B531FB"/>
    <w:rsid w:val="00B54BE5"/>
    <w:rsid w:val="00B567A1"/>
    <w:rsid w:val="00B57544"/>
    <w:rsid w:val="00B65319"/>
    <w:rsid w:val="00B65FA5"/>
    <w:rsid w:val="00B77CBE"/>
    <w:rsid w:val="00B82084"/>
    <w:rsid w:val="00B8518C"/>
    <w:rsid w:val="00B857FD"/>
    <w:rsid w:val="00B87554"/>
    <w:rsid w:val="00B953F2"/>
    <w:rsid w:val="00B97075"/>
    <w:rsid w:val="00BA03B8"/>
    <w:rsid w:val="00BA6724"/>
    <w:rsid w:val="00BA68E6"/>
    <w:rsid w:val="00BB2F30"/>
    <w:rsid w:val="00BB4C7F"/>
    <w:rsid w:val="00BB6934"/>
    <w:rsid w:val="00BC38EB"/>
    <w:rsid w:val="00BC41B3"/>
    <w:rsid w:val="00BD441F"/>
    <w:rsid w:val="00BE60BA"/>
    <w:rsid w:val="00BE74F4"/>
    <w:rsid w:val="00BF1C5B"/>
    <w:rsid w:val="00BF705B"/>
    <w:rsid w:val="00C008B2"/>
    <w:rsid w:val="00C07EE6"/>
    <w:rsid w:val="00C10D29"/>
    <w:rsid w:val="00C120B0"/>
    <w:rsid w:val="00C205AF"/>
    <w:rsid w:val="00C20F8A"/>
    <w:rsid w:val="00C25411"/>
    <w:rsid w:val="00C262B0"/>
    <w:rsid w:val="00C300EC"/>
    <w:rsid w:val="00C34590"/>
    <w:rsid w:val="00C53196"/>
    <w:rsid w:val="00C60201"/>
    <w:rsid w:val="00C605A7"/>
    <w:rsid w:val="00C60667"/>
    <w:rsid w:val="00C62127"/>
    <w:rsid w:val="00C62704"/>
    <w:rsid w:val="00C63116"/>
    <w:rsid w:val="00C7352F"/>
    <w:rsid w:val="00C73A5C"/>
    <w:rsid w:val="00C744BF"/>
    <w:rsid w:val="00C82436"/>
    <w:rsid w:val="00C84526"/>
    <w:rsid w:val="00C84BD1"/>
    <w:rsid w:val="00CA227C"/>
    <w:rsid w:val="00CA4D8B"/>
    <w:rsid w:val="00CB17E2"/>
    <w:rsid w:val="00CB5357"/>
    <w:rsid w:val="00CB737C"/>
    <w:rsid w:val="00CC0C98"/>
    <w:rsid w:val="00CC3FFC"/>
    <w:rsid w:val="00CC46F0"/>
    <w:rsid w:val="00CC504C"/>
    <w:rsid w:val="00CD2184"/>
    <w:rsid w:val="00CD3F44"/>
    <w:rsid w:val="00CE2953"/>
    <w:rsid w:val="00CE4217"/>
    <w:rsid w:val="00CE499A"/>
    <w:rsid w:val="00CE7FC5"/>
    <w:rsid w:val="00CF0626"/>
    <w:rsid w:val="00CF1C53"/>
    <w:rsid w:val="00CF26B3"/>
    <w:rsid w:val="00CF496A"/>
    <w:rsid w:val="00CF5C66"/>
    <w:rsid w:val="00D02DDE"/>
    <w:rsid w:val="00D064BF"/>
    <w:rsid w:val="00D1026D"/>
    <w:rsid w:val="00D115D7"/>
    <w:rsid w:val="00D213B0"/>
    <w:rsid w:val="00D2462E"/>
    <w:rsid w:val="00D30992"/>
    <w:rsid w:val="00D41A37"/>
    <w:rsid w:val="00D41C8F"/>
    <w:rsid w:val="00D43EDA"/>
    <w:rsid w:val="00D46F03"/>
    <w:rsid w:val="00D50A2D"/>
    <w:rsid w:val="00D61DE6"/>
    <w:rsid w:val="00D642FC"/>
    <w:rsid w:val="00D673B8"/>
    <w:rsid w:val="00D70819"/>
    <w:rsid w:val="00D7246B"/>
    <w:rsid w:val="00D73208"/>
    <w:rsid w:val="00D74E41"/>
    <w:rsid w:val="00D758E6"/>
    <w:rsid w:val="00D7627A"/>
    <w:rsid w:val="00D82AE8"/>
    <w:rsid w:val="00D836B3"/>
    <w:rsid w:val="00D87679"/>
    <w:rsid w:val="00D87F61"/>
    <w:rsid w:val="00D907A4"/>
    <w:rsid w:val="00D90DAE"/>
    <w:rsid w:val="00D92D93"/>
    <w:rsid w:val="00D93C36"/>
    <w:rsid w:val="00D962D3"/>
    <w:rsid w:val="00D97121"/>
    <w:rsid w:val="00DA15BF"/>
    <w:rsid w:val="00DA3A0C"/>
    <w:rsid w:val="00DB2C30"/>
    <w:rsid w:val="00DB7ED1"/>
    <w:rsid w:val="00DC662D"/>
    <w:rsid w:val="00DD4B00"/>
    <w:rsid w:val="00DE03AD"/>
    <w:rsid w:val="00DE2A58"/>
    <w:rsid w:val="00DE6A23"/>
    <w:rsid w:val="00DE6C9F"/>
    <w:rsid w:val="00DE707B"/>
    <w:rsid w:val="00DF02E8"/>
    <w:rsid w:val="00E026A6"/>
    <w:rsid w:val="00E05049"/>
    <w:rsid w:val="00E05E8B"/>
    <w:rsid w:val="00E077C4"/>
    <w:rsid w:val="00E11E00"/>
    <w:rsid w:val="00E224BD"/>
    <w:rsid w:val="00E26516"/>
    <w:rsid w:val="00E279FC"/>
    <w:rsid w:val="00E329B2"/>
    <w:rsid w:val="00E40C8F"/>
    <w:rsid w:val="00E42D8F"/>
    <w:rsid w:val="00E440F7"/>
    <w:rsid w:val="00E45388"/>
    <w:rsid w:val="00E5513C"/>
    <w:rsid w:val="00E560FE"/>
    <w:rsid w:val="00E56DFA"/>
    <w:rsid w:val="00E66706"/>
    <w:rsid w:val="00E72E34"/>
    <w:rsid w:val="00E73166"/>
    <w:rsid w:val="00E734A9"/>
    <w:rsid w:val="00E871F8"/>
    <w:rsid w:val="00EA5332"/>
    <w:rsid w:val="00EA640E"/>
    <w:rsid w:val="00EA6876"/>
    <w:rsid w:val="00EA736A"/>
    <w:rsid w:val="00EB182F"/>
    <w:rsid w:val="00EB2230"/>
    <w:rsid w:val="00EB2E21"/>
    <w:rsid w:val="00EC0699"/>
    <w:rsid w:val="00EC40D9"/>
    <w:rsid w:val="00EC68AE"/>
    <w:rsid w:val="00EC6AE9"/>
    <w:rsid w:val="00EE0220"/>
    <w:rsid w:val="00EE0A66"/>
    <w:rsid w:val="00EE2624"/>
    <w:rsid w:val="00EE7069"/>
    <w:rsid w:val="00EF195B"/>
    <w:rsid w:val="00EF4C9E"/>
    <w:rsid w:val="00F03235"/>
    <w:rsid w:val="00F13262"/>
    <w:rsid w:val="00F156CC"/>
    <w:rsid w:val="00F20AD2"/>
    <w:rsid w:val="00F21DAF"/>
    <w:rsid w:val="00F27FE7"/>
    <w:rsid w:val="00F3530D"/>
    <w:rsid w:val="00F45B1B"/>
    <w:rsid w:val="00F61ED1"/>
    <w:rsid w:val="00F62124"/>
    <w:rsid w:val="00F6662E"/>
    <w:rsid w:val="00F71F01"/>
    <w:rsid w:val="00F733F4"/>
    <w:rsid w:val="00F80314"/>
    <w:rsid w:val="00F86FCC"/>
    <w:rsid w:val="00F91FB0"/>
    <w:rsid w:val="00FA06D3"/>
    <w:rsid w:val="00FA1424"/>
    <w:rsid w:val="00FA3355"/>
    <w:rsid w:val="00FB02F1"/>
    <w:rsid w:val="00FB078D"/>
    <w:rsid w:val="00FC10BE"/>
    <w:rsid w:val="00FC4A33"/>
    <w:rsid w:val="00FD211F"/>
    <w:rsid w:val="00FD3A5E"/>
    <w:rsid w:val="00FE37EB"/>
    <w:rsid w:val="00FE4265"/>
    <w:rsid w:val="00FE492E"/>
    <w:rsid w:val="00FF150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E0DFD"/>
  </w:style>
  <w:style w:type="paragraph" w:styleId="Heading1">
    <w:name w:val="heading 1"/>
    <w:basedOn w:val="Normal"/>
    <w:next w:val="Normal"/>
    <w:qFormat/>
    <w:rsid w:val="005E0DFD"/>
    <w:pPr>
      <w:keepNext/>
      <w:outlineLvl w:val="0"/>
    </w:pPr>
    <w:rPr>
      <w:b/>
      <w:sz w:val="24"/>
    </w:rPr>
  </w:style>
  <w:style w:type="paragraph" w:styleId="Heading2">
    <w:name w:val="heading 2"/>
    <w:basedOn w:val="Normal"/>
    <w:next w:val="Normal"/>
    <w:qFormat/>
    <w:rsid w:val="005E0DFD"/>
    <w:pPr>
      <w:keepNext/>
      <w:jc w:val="center"/>
      <w:outlineLvl w:val="1"/>
    </w:pPr>
    <w:rPr>
      <w:b/>
      <w:sz w:val="24"/>
    </w:rPr>
  </w:style>
  <w:style w:type="paragraph" w:styleId="Heading3">
    <w:name w:val="heading 3"/>
    <w:basedOn w:val="Normal"/>
    <w:next w:val="Normal"/>
    <w:link w:val="Heading3Char"/>
    <w:qFormat/>
    <w:rsid w:val="005E0DFD"/>
    <w:pPr>
      <w:keepNext/>
      <w:jc w:val="both"/>
      <w:outlineLvl w:val="2"/>
    </w:pPr>
    <w:rPr>
      <w:b/>
      <w:sz w:val="22"/>
    </w:rPr>
  </w:style>
  <w:style w:type="paragraph" w:styleId="Heading4">
    <w:name w:val="heading 4"/>
    <w:basedOn w:val="Normal"/>
    <w:next w:val="Normal"/>
    <w:qFormat/>
    <w:rsid w:val="005E0DFD"/>
    <w:pPr>
      <w:keepNext/>
      <w:jc w:val="center"/>
      <w:outlineLvl w:val="3"/>
    </w:pPr>
    <w:rPr>
      <w:b/>
      <w:i/>
      <w:sz w:val="28"/>
    </w:rPr>
  </w:style>
  <w:style w:type="paragraph" w:styleId="Heading5">
    <w:name w:val="heading 5"/>
    <w:basedOn w:val="Normal"/>
    <w:next w:val="Normal"/>
    <w:qFormat/>
    <w:rsid w:val="005E0DFD"/>
    <w:pPr>
      <w:keepNext/>
      <w:jc w:val="center"/>
      <w:outlineLvl w:val="4"/>
    </w:pPr>
    <w:rPr>
      <w:b/>
      <w:sz w:val="22"/>
    </w:rPr>
  </w:style>
  <w:style w:type="paragraph" w:styleId="Heading6">
    <w:name w:val="heading 6"/>
    <w:basedOn w:val="Normal"/>
    <w:next w:val="Normal"/>
    <w:qFormat/>
    <w:rsid w:val="005E0DFD"/>
    <w:pPr>
      <w:keepNext/>
      <w:outlineLvl w:val="5"/>
    </w:pPr>
    <w:rPr>
      <w:b/>
    </w:rPr>
  </w:style>
  <w:style w:type="paragraph" w:styleId="Heading7">
    <w:name w:val="heading 7"/>
    <w:basedOn w:val="Normal"/>
    <w:next w:val="Normal"/>
    <w:qFormat/>
    <w:rsid w:val="005E0DFD"/>
    <w:pPr>
      <w:keepNext/>
      <w:outlineLvl w:val="6"/>
    </w:pPr>
    <w:rPr>
      <w:i/>
      <w:sz w:val="24"/>
    </w:rPr>
  </w:style>
  <w:style w:type="paragraph" w:styleId="Heading8">
    <w:name w:val="heading 8"/>
    <w:basedOn w:val="Normal"/>
    <w:next w:val="Normal"/>
    <w:qFormat/>
    <w:rsid w:val="005E0DFD"/>
    <w:pPr>
      <w:keepNext/>
      <w:ind w:left="360"/>
      <w:jc w:val="both"/>
      <w:outlineLvl w:val="7"/>
    </w:pPr>
    <w:rPr>
      <w:b/>
      <w:sz w:val="24"/>
    </w:rPr>
  </w:style>
  <w:style w:type="paragraph" w:styleId="Heading9">
    <w:name w:val="heading 9"/>
    <w:basedOn w:val="Normal"/>
    <w:next w:val="Normal"/>
    <w:qFormat/>
    <w:rsid w:val="005E0DFD"/>
    <w:pPr>
      <w:keepNext/>
      <w:numPr>
        <w:numId w:val="3"/>
      </w:numPr>
      <w:jc w:val="both"/>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5E0DFD"/>
    <w:pPr>
      <w:jc w:val="center"/>
    </w:pPr>
    <w:rPr>
      <w:sz w:val="24"/>
    </w:rPr>
  </w:style>
  <w:style w:type="paragraph" w:styleId="Subtitle">
    <w:name w:val="Subtitle"/>
    <w:basedOn w:val="Normal"/>
    <w:qFormat/>
    <w:rsid w:val="005E0DFD"/>
    <w:pPr>
      <w:jc w:val="center"/>
    </w:pPr>
    <w:rPr>
      <w:b/>
      <w:sz w:val="24"/>
    </w:rPr>
  </w:style>
  <w:style w:type="paragraph" w:styleId="BodyTextIndent">
    <w:name w:val="Body Text Indent"/>
    <w:basedOn w:val="Normal"/>
    <w:rsid w:val="005E0DFD"/>
    <w:rPr>
      <w:sz w:val="24"/>
    </w:rPr>
  </w:style>
  <w:style w:type="paragraph" w:styleId="BodyText3">
    <w:name w:val="Body Text 3"/>
    <w:basedOn w:val="Normal"/>
    <w:rsid w:val="005E0DFD"/>
    <w:pPr>
      <w:spacing w:before="240" w:line="360" w:lineRule="auto"/>
      <w:jc w:val="both"/>
    </w:pPr>
    <w:rPr>
      <w:sz w:val="24"/>
    </w:rPr>
  </w:style>
  <w:style w:type="paragraph" w:styleId="BodyText">
    <w:name w:val="Body Text"/>
    <w:basedOn w:val="Normal"/>
    <w:rsid w:val="005E0DFD"/>
    <w:pPr>
      <w:jc w:val="both"/>
    </w:pPr>
    <w:rPr>
      <w:sz w:val="22"/>
    </w:rPr>
  </w:style>
  <w:style w:type="paragraph" w:styleId="BodyText2">
    <w:name w:val="Body Text 2"/>
    <w:basedOn w:val="Normal"/>
    <w:rsid w:val="005E0DFD"/>
    <w:pPr>
      <w:jc w:val="both"/>
    </w:pPr>
    <w:rPr>
      <w:i/>
      <w:sz w:val="24"/>
    </w:rPr>
  </w:style>
  <w:style w:type="paragraph" w:styleId="BodyTextIndent2">
    <w:name w:val="Body Text Indent 2"/>
    <w:basedOn w:val="Normal"/>
    <w:rsid w:val="005E0DFD"/>
    <w:pPr>
      <w:ind w:left="360"/>
      <w:jc w:val="both"/>
    </w:pPr>
    <w:rPr>
      <w:sz w:val="22"/>
    </w:rPr>
  </w:style>
  <w:style w:type="paragraph" w:styleId="BodyTextIndent3">
    <w:name w:val="Body Text Indent 3"/>
    <w:basedOn w:val="Normal"/>
    <w:rsid w:val="005E0DFD"/>
    <w:pPr>
      <w:ind w:left="720" w:firstLine="720"/>
      <w:jc w:val="both"/>
    </w:pPr>
    <w:rPr>
      <w:sz w:val="24"/>
    </w:rPr>
  </w:style>
  <w:style w:type="paragraph" w:styleId="DocumentMap">
    <w:name w:val="Document Map"/>
    <w:basedOn w:val="Normal"/>
    <w:semiHidden/>
    <w:rsid w:val="005E0DFD"/>
    <w:pPr>
      <w:shd w:val="clear" w:color="auto" w:fill="000080"/>
    </w:pPr>
    <w:rPr>
      <w:rFonts w:ascii="Tahoma" w:hAnsi="Tahoma"/>
    </w:rPr>
  </w:style>
  <w:style w:type="paragraph" w:styleId="List">
    <w:name w:val="List"/>
    <w:basedOn w:val="Normal"/>
    <w:rsid w:val="005E0DFD"/>
    <w:pPr>
      <w:ind w:left="360" w:hanging="360"/>
    </w:pPr>
  </w:style>
  <w:style w:type="paragraph" w:styleId="List2">
    <w:name w:val="List 2"/>
    <w:basedOn w:val="Normal"/>
    <w:rsid w:val="005E0DFD"/>
    <w:pPr>
      <w:ind w:left="720" w:hanging="360"/>
    </w:pPr>
  </w:style>
  <w:style w:type="paragraph" w:styleId="List3">
    <w:name w:val="List 3"/>
    <w:basedOn w:val="Normal"/>
    <w:rsid w:val="005E0DFD"/>
    <w:pPr>
      <w:ind w:left="1080" w:hanging="360"/>
    </w:pPr>
  </w:style>
  <w:style w:type="paragraph" w:styleId="List4">
    <w:name w:val="List 4"/>
    <w:basedOn w:val="Normal"/>
    <w:rsid w:val="005E0DFD"/>
    <w:pPr>
      <w:ind w:left="1440" w:hanging="360"/>
    </w:pPr>
  </w:style>
  <w:style w:type="paragraph" w:styleId="List5">
    <w:name w:val="List 5"/>
    <w:basedOn w:val="Normal"/>
    <w:rsid w:val="005E0DFD"/>
    <w:pPr>
      <w:ind w:left="1800" w:hanging="360"/>
    </w:pPr>
  </w:style>
  <w:style w:type="paragraph" w:styleId="ListBullet">
    <w:name w:val="List Bullet"/>
    <w:basedOn w:val="Normal"/>
    <w:autoRedefine/>
    <w:rsid w:val="005E0DFD"/>
    <w:pPr>
      <w:numPr>
        <w:numId w:val="1"/>
      </w:numPr>
    </w:pPr>
  </w:style>
  <w:style w:type="paragraph" w:styleId="ListBullet2">
    <w:name w:val="List Bullet 2"/>
    <w:basedOn w:val="Normal"/>
    <w:autoRedefine/>
    <w:rsid w:val="005E0DFD"/>
    <w:pPr>
      <w:numPr>
        <w:numId w:val="2"/>
      </w:numPr>
    </w:pPr>
  </w:style>
  <w:style w:type="paragraph" w:customStyle="1" w:styleId="InsideAddress">
    <w:name w:val="Inside Address"/>
    <w:basedOn w:val="Normal"/>
    <w:rsid w:val="005E0DFD"/>
  </w:style>
  <w:style w:type="paragraph" w:customStyle="1" w:styleId="ReferenceLine">
    <w:name w:val="Reference Line"/>
    <w:basedOn w:val="BodyText"/>
    <w:rsid w:val="005E0DFD"/>
  </w:style>
  <w:style w:type="character" w:styleId="Hyperlink">
    <w:name w:val="Hyperlink"/>
    <w:basedOn w:val="DefaultParagraphFont"/>
    <w:rsid w:val="005E0DFD"/>
    <w:rPr>
      <w:color w:val="0000FF"/>
      <w:u w:val="single"/>
    </w:rPr>
  </w:style>
  <w:style w:type="paragraph" w:styleId="BalloonText">
    <w:name w:val="Balloon Text"/>
    <w:basedOn w:val="Normal"/>
    <w:semiHidden/>
    <w:rsid w:val="00DE03AD"/>
    <w:rPr>
      <w:rFonts w:ascii="Tahoma" w:hAnsi="Tahoma" w:cs="Tahoma"/>
      <w:sz w:val="16"/>
      <w:szCs w:val="16"/>
    </w:rPr>
  </w:style>
  <w:style w:type="character" w:styleId="Emphasis">
    <w:name w:val="Emphasis"/>
    <w:basedOn w:val="DefaultParagraphFont"/>
    <w:uiPriority w:val="20"/>
    <w:qFormat/>
    <w:rsid w:val="00755A7C"/>
    <w:rPr>
      <w:i/>
      <w:iCs/>
    </w:rPr>
  </w:style>
  <w:style w:type="paragraph" w:styleId="ListParagraph">
    <w:name w:val="List Paragraph"/>
    <w:basedOn w:val="Normal"/>
    <w:uiPriority w:val="34"/>
    <w:qFormat/>
    <w:rsid w:val="00AB224F"/>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59"/>
    <w:rsid w:val="004662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uiPriority w:val="1"/>
    <w:qFormat/>
    <w:rsid w:val="0098777F"/>
    <w:pPr>
      <w:spacing w:before="100" w:beforeAutospacing="1" w:after="100" w:afterAutospacing="1"/>
    </w:pPr>
    <w:rPr>
      <w:rFonts w:eastAsiaTheme="minorHAnsi"/>
      <w:sz w:val="24"/>
      <w:szCs w:val="24"/>
    </w:rPr>
  </w:style>
  <w:style w:type="character" w:customStyle="1" w:styleId="apple-style-span">
    <w:name w:val="apple-style-span"/>
    <w:basedOn w:val="DefaultParagraphFont"/>
    <w:rsid w:val="0098777F"/>
  </w:style>
  <w:style w:type="character" w:customStyle="1" w:styleId="apple-converted-space">
    <w:name w:val="apple-converted-space"/>
    <w:basedOn w:val="DefaultParagraphFont"/>
    <w:rsid w:val="0098777F"/>
  </w:style>
  <w:style w:type="character" w:customStyle="1" w:styleId="Heading3Char">
    <w:name w:val="Heading 3 Char"/>
    <w:basedOn w:val="DefaultParagraphFont"/>
    <w:link w:val="Heading3"/>
    <w:rsid w:val="00971F83"/>
    <w:rPr>
      <w:b/>
      <w:sz w:val="22"/>
    </w:rPr>
  </w:style>
  <w:style w:type="character" w:styleId="Strong">
    <w:name w:val="Strong"/>
    <w:basedOn w:val="DefaultParagraphFont"/>
    <w:uiPriority w:val="22"/>
    <w:qFormat/>
    <w:rsid w:val="00971F83"/>
    <w:rPr>
      <w:b/>
      <w:bCs/>
    </w:rPr>
  </w:style>
  <w:style w:type="character" w:customStyle="1" w:styleId="ssens">
    <w:name w:val="ssens"/>
    <w:basedOn w:val="DefaultParagraphFont"/>
    <w:rsid w:val="00971F83"/>
  </w:style>
  <w:style w:type="paragraph" w:styleId="NormalWeb">
    <w:name w:val="Normal (Web)"/>
    <w:basedOn w:val="Normal"/>
    <w:uiPriority w:val="99"/>
    <w:rsid w:val="0039205A"/>
    <w:pPr>
      <w:spacing w:before="100" w:beforeAutospacing="1" w:after="100" w:afterAutospacing="1"/>
    </w:pPr>
    <w:rPr>
      <w:color w:val="000000"/>
      <w:sz w:val="24"/>
      <w:szCs w:val="24"/>
    </w:rPr>
  </w:style>
  <w:style w:type="paragraph" w:styleId="PlainText">
    <w:name w:val="Plain Text"/>
    <w:basedOn w:val="Normal"/>
    <w:link w:val="PlainTextChar"/>
    <w:uiPriority w:val="99"/>
    <w:unhideWhenUsed/>
    <w:rsid w:val="00661A90"/>
    <w:rPr>
      <w:rFonts w:ascii="Arial" w:eastAsiaTheme="minorHAnsi" w:hAnsi="Arial" w:cstheme="minorBidi"/>
      <w:sz w:val="24"/>
      <w:szCs w:val="21"/>
    </w:rPr>
  </w:style>
  <w:style w:type="character" w:customStyle="1" w:styleId="PlainTextChar">
    <w:name w:val="Plain Text Char"/>
    <w:basedOn w:val="DefaultParagraphFont"/>
    <w:link w:val="PlainText"/>
    <w:uiPriority w:val="99"/>
    <w:rsid w:val="00661A90"/>
    <w:rPr>
      <w:rFonts w:ascii="Arial" w:eastAsiaTheme="minorHAnsi" w:hAnsi="Arial" w:cstheme="minorBidi"/>
      <w:sz w:val="24"/>
      <w:szCs w:val="21"/>
    </w:rPr>
  </w:style>
  <w:style w:type="paragraph" w:customStyle="1" w:styleId="Pa17">
    <w:name w:val="Pa17"/>
    <w:basedOn w:val="Normal"/>
    <w:next w:val="Normal"/>
    <w:uiPriority w:val="99"/>
    <w:rsid w:val="00D642FC"/>
    <w:pPr>
      <w:autoSpaceDE w:val="0"/>
      <w:autoSpaceDN w:val="0"/>
      <w:adjustRightInd w:val="0"/>
      <w:spacing w:line="241" w:lineRule="atLeast"/>
    </w:pPr>
    <w:rPr>
      <w:rFonts w:ascii="Times" w:eastAsiaTheme="minorHAnsi" w:hAnsi="Times" w:cs="Times"/>
      <w:sz w:val="24"/>
      <w:szCs w:val="24"/>
    </w:rPr>
  </w:style>
  <w:style w:type="character" w:customStyle="1" w:styleId="messagebody">
    <w:name w:val="messagebody"/>
    <w:basedOn w:val="DefaultParagraphFont"/>
    <w:rsid w:val="007560B4"/>
  </w:style>
  <w:style w:type="character" w:customStyle="1" w:styleId="publisher-anchor-color">
    <w:name w:val="publisher-anchor-color"/>
    <w:basedOn w:val="DefaultParagraphFont"/>
    <w:rsid w:val="00EC68AE"/>
  </w:style>
  <w:style w:type="character" w:customStyle="1" w:styleId="uficommentbody">
    <w:name w:val="uficommentbody"/>
    <w:basedOn w:val="DefaultParagraphFont"/>
    <w:rsid w:val="00BB2F30"/>
  </w:style>
</w:styles>
</file>

<file path=word/webSettings.xml><?xml version="1.0" encoding="utf-8"?>
<w:webSettings xmlns:r="http://schemas.openxmlformats.org/officeDocument/2006/relationships" xmlns:w="http://schemas.openxmlformats.org/wordprocessingml/2006/main">
  <w:divs>
    <w:div w:id="341785267">
      <w:bodyDiv w:val="1"/>
      <w:marLeft w:val="0"/>
      <w:marRight w:val="0"/>
      <w:marTop w:val="0"/>
      <w:marBottom w:val="0"/>
      <w:divBdr>
        <w:top w:val="none" w:sz="0" w:space="0" w:color="auto"/>
        <w:left w:val="none" w:sz="0" w:space="0" w:color="auto"/>
        <w:bottom w:val="none" w:sz="0" w:space="0" w:color="auto"/>
        <w:right w:val="none" w:sz="0" w:space="0" w:color="auto"/>
      </w:divBdr>
    </w:div>
    <w:div w:id="1819613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allewisministries.org" TargetMode="External"/><Relationship Id="rId5" Type="http://schemas.openxmlformats.org/officeDocument/2006/relationships/hyperlink" Target="http://www.risingstarbaptist.org"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864</Words>
  <Characters>4165</Characters>
  <Application>Microsoft Office Word</Application>
  <DocSecurity>0</DocSecurity>
  <Lines>34</Lines>
  <Paragraphs>10</Paragraphs>
  <ScaleCrop>false</ScaleCrop>
  <HeadingPairs>
    <vt:vector size="2" baseType="variant">
      <vt:variant>
        <vt:lpstr>Title</vt:lpstr>
      </vt:variant>
      <vt:variant>
        <vt:i4>1</vt:i4>
      </vt:variant>
    </vt:vector>
  </HeadingPairs>
  <TitlesOfParts>
    <vt:vector size="1" baseType="lpstr">
      <vt:lpstr>RISING STAR MISSIONARY BAPTIST CHURCH</vt:lpstr>
    </vt:vector>
  </TitlesOfParts>
  <Company>U.S.A.F.</Company>
  <LinksUpToDate>false</LinksUpToDate>
  <CharactersWithSpaces>5019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RISING STAR MISSIONARY BAPTIST CHURCH</dc:title>
  <dc:creator>lewisa</dc:creator>
  <cp:lastModifiedBy>Deneene Collins</cp:lastModifiedBy>
  <cp:revision>2</cp:revision>
  <cp:lastPrinted>2005-03-23T23:03:00Z</cp:lastPrinted>
  <dcterms:created xsi:type="dcterms:W3CDTF">2015-05-23T00:01:00Z</dcterms:created>
  <dcterms:modified xsi:type="dcterms:W3CDTF">2015-05-23T00:01:00Z</dcterms:modified>
</cp:coreProperties>
</file>