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A90EC" w14:textId="77777777" w:rsidR="00A26FD9" w:rsidRDefault="00BC49F7">
      <w:pPr>
        <w:pStyle w:val="BodyTextIndent"/>
        <w:ind w:left="0"/>
        <w:rPr>
          <w:rFonts w:ascii="Geneva" w:hAnsi="Geneva"/>
        </w:rPr>
      </w:pPr>
      <w:r>
        <w:rPr>
          <w:rFonts w:ascii="Geneva" w:hAnsi="Geneva"/>
        </w:rPr>
        <w:t>IS GOD TWO-FACED?</w:t>
      </w:r>
    </w:p>
    <w:p w14:paraId="5F966C4C" w14:textId="77777777" w:rsidR="00A26FD9" w:rsidRDefault="00BC49F7">
      <w:pPr>
        <w:pStyle w:val="BodyTextIndent"/>
        <w:ind w:left="0"/>
        <w:jc w:val="left"/>
        <w:rPr>
          <w:rFonts w:ascii="Geneva" w:hAnsi="Geneva"/>
          <w:b w:val="0"/>
          <w:sz w:val="24"/>
        </w:rPr>
      </w:pPr>
    </w:p>
    <w:p w14:paraId="28C59327" w14:textId="77777777" w:rsidR="00A26FD9" w:rsidRDefault="00BC49F7">
      <w:pPr>
        <w:pStyle w:val="BodyTextIndent"/>
        <w:keepNext/>
        <w:framePr w:dropCap="drop" w:lines="3" w:wrap="around" w:vAnchor="text" w:hAnchor="text"/>
        <w:spacing w:line="960" w:lineRule="exact"/>
        <w:ind w:left="0"/>
        <w:jc w:val="left"/>
        <w:rPr>
          <w:rFonts w:ascii="Geneva" w:hAnsi="Geneva"/>
          <w:b w:val="0"/>
          <w:position w:val="-13"/>
          <w:sz w:val="108"/>
        </w:rPr>
      </w:pPr>
      <w:r>
        <w:rPr>
          <w:rFonts w:ascii="Geneva" w:hAnsi="Geneva"/>
          <w:b w:val="0"/>
          <w:position w:val="-13"/>
          <w:sz w:val="108"/>
        </w:rPr>
        <w:t>R</w:t>
      </w:r>
    </w:p>
    <w:p w14:paraId="3EAAF617" w14:textId="77777777" w:rsidR="00A26FD9" w:rsidRDefault="00BC49F7">
      <w:pPr>
        <w:pStyle w:val="BodyTextIndent"/>
        <w:ind w:left="0"/>
        <w:jc w:val="left"/>
        <w:rPr>
          <w:rFonts w:ascii="Geneva" w:hAnsi="Geneva"/>
          <w:b w:val="0"/>
          <w:sz w:val="24"/>
        </w:rPr>
      </w:pPr>
      <w:r>
        <w:rPr>
          <w:rFonts w:ascii="Geneva" w:hAnsi="Geneva"/>
          <w:b w:val="0"/>
          <w:sz w:val="24"/>
        </w:rPr>
        <w:t>oy Williams, aka The Wizard of Ads, is now touting what he calls persona-based writing which he swears is “outperforming yesterday's demo-targeted ads by an average of 81 percent.”</w:t>
      </w:r>
    </w:p>
    <w:p w14:paraId="3FAFAFAA" w14:textId="77777777" w:rsidR="00A26FD9" w:rsidRDefault="00BC49F7">
      <w:pPr>
        <w:rPr>
          <w:rFonts w:ascii="Geneva" w:hAnsi="Geneva"/>
          <w:color w:val="000000"/>
        </w:rPr>
      </w:pPr>
    </w:p>
    <w:p w14:paraId="51F2E865" w14:textId="77777777" w:rsidR="00A26FD9" w:rsidRDefault="00BC49F7">
      <w:pPr>
        <w:rPr>
          <w:rFonts w:ascii="Geneva" w:hAnsi="Geneva"/>
          <w:color w:val="000000"/>
        </w:rPr>
      </w:pPr>
      <w:r>
        <w:rPr>
          <w:rFonts w:ascii="Geneva" w:hAnsi="Geneva"/>
          <w:color w:val="000000"/>
        </w:rPr>
        <w:t xml:space="preserve">This next-generation tactic focuses on your target’s </w:t>
      </w:r>
      <w:r>
        <w:rPr>
          <w:rFonts w:ascii="Geneva" w:hAnsi="Geneva"/>
          <w:color w:val="000000"/>
        </w:rPr>
        <w:t>“</w:t>
      </w:r>
      <w:r>
        <w:rPr>
          <w:rFonts w:ascii="Geneva" w:hAnsi="Geneva"/>
          <w:i/>
          <w:color w:val="000000"/>
        </w:rPr>
        <w:t>self-definition</w:t>
      </w:r>
      <w:r>
        <w:rPr>
          <w:rFonts w:ascii="Geneva" w:hAnsi="Geneva"/>
          <w:color w:val="000000"/>
        </w:rPr>
        <w:t xml:space="preserve">, that life-long process by which we determine who we are.”  In diapers we start asking, “Who am I?  Where do I fit?” We </w:t>
      </w:r>
      <w:proofErr w:type="gramStart"/>
      <w:r>
        <w:rPr>
          <w:rFonts w:ascii="Geneva" w:hAnsi="Geneva"/>
          <w:color w:val="000000"/>
        </w:rPr>
        <w:t>reply:</w:t>
      </w:r>
      <w:proofErr w:type="gramEnd"/>
      <w:r>
        <w:rPr>
          <w:rFonts w:ascii="Geneva" w:hAnsi="Geneva"/>
          <w:color w:val="000000"/>
        </w:rPr>
        <w:t xml:space="preserve">  I’m the Center of the universe, or the Protector, the Bully, a Victim, a Loser, or the Clown.  Then, based on t</w:t>
      </w:r>
      <w:r>
        <w:rPr>
          <w:rFonts w:ascii="Geneva" w:hAnsi="Geneva"/>
          <w:color w:val="000000"/>
        </w:rPr>
        <w:t>hat self-perception, we choose our surroundings, friends, clothing etc., to support or suppress it.</w:t>
      </w:r>
    </w:p>
    <w:p w14:paraId="6ECA4A26" w14:textId="77777777" w:rsidR="00A26FD9" w:rsidRDefault="00BC49F7">
      <w:pPr>
        <w:rPr>
          <w:rFonts w:ascii="Geneva" w:hAnsi="Geneva"/>
          <w:color w:val="000000"/>
        </w:rPr>
      </w:pPr>
    </w:p>
    <w:p w14:paraId="618B7D60" w14:textId="77777777" w:rsidR="00A26FD9" w:rsidRDefault="00BC49F7">
      <w:pPr>
        <w:pStyle w:val="BodyText2"/>
        <w:rPr>
          <w:rFonts w:ascii="Geneva" w:hAnsi="Geneva"/>
          <w:sz w:val="24"/>
        </w:rPr>
      </w:pPr>
      <w:r>
        <w:rPr>
          <w:rFonts w:ascii="Geneva" w:hAnsi="Geneva"/>
          <w:sz w:val="24"/>
        </w:rPr>
        <w:t>On the back of these notes, take 30 seconds now and write a one-sentence self-definition of yourself.  (PAUSE)</w:t>
      </w:r>
    </w:p>
    <w:p w14:paraId="3F55C988" w14:textId="77777777" w:rsidR="00A26FD9" w:rsidRDefault="00BC49F7">
      <w:pPr>
        <w:rPr>
          <w:rFonts w:ascii="Geneva" w:hAnsi="Geneva"/>
          <w:color w:val="000000"/>
        </w:rPr>
      </w:pPr>
    </w:p>
    <w:p w14:paraId="59213155" w14:textId="77777777" w:rsidR="00A26FD9" w:rsidRDefault="00BC49F7">
      <w:pPr>
        <w:rPr>
          <w:rFonts w:ascii="Geneva" w:hAnsi="Geneva"/>
          <w:color w:val="000000"/>
        </w:rPr>
      </w:pPr>
      <w:r>
        <w:rPr>
          <w:rFonts w:ascii="Geneva" w:hAnsi="Geneva"/>
          <w:color w:val="000000"/>
        </w:rPr>
        <w:t>Mark Twain said if you ever spot a turtle o</w:t>
      </w:r>
      <w:r>
        <w:rPr>
          <w:rFonts w:ascii="Geneva" w:hAnsi="Geneva"/>
          <w:color w:val="000000"/>
        </w:rPr>
        <w:t xml:space="preserve">n a fencepost, you can bet the turtle had some help getting there.  For me, at each turning point in my life, God hoisted me up, usually using people and circumstances along the way.  </w:t>
      </w:r>
      <w:r>
        <w:rPr>
          <w:rFonts w:ascii="Geneva" w:hAnsi="Geneva"/>
          <w:b/>
          <w:color w:val="000000"/>
          <w:u w:val="single"/>
        </w:rPr>
        <w:t>So, that’s my self-definition:  I’m “a turtle on a fencepost.”  What’s y</w:t>
      </w:r>
      <w:r>
        <w:rPr>
          <w:rFonts w:ascii="Geneva" w:hAnsi="Geneva"/>
          <w:b/>
          <w:color w:val="000000"/>
          <w:u w:val="single"/>
        </w:rPr>
        <w:t>ours?  (DISCUSSION)</w:t>
      </w:r>
    </w:p>
    <w:p w14:paraId="696E7C4B" w14:textId="77777777" w:rsidR="00A26FD9" w:rsidRDefault="00BC49F7">
      <w:pPr>
        <w:pStyle w:val="PlainText"/>
        <w:rPr>
          <w:rFonts w:ascii="Geneva" w:eastAsia="Times New Roman" w:hAnsi="Geneva"/>
        </w:rPr>
      </w:pPr>
    </w:p>
    <w:p w14:paraId="4EA33119" w14:textId="77777777" w:rsidR="00A26FD9" w:rsidRDefault="00BC49F7">
      <w:pPr>
        <w:pStyle w:val="PlainText"/>
        <w:rPr>
          <w:rFonts w:ascii="Geneva" w:eastAsia="Times New Roman" w:hAnsi="Geneva"/>
        </w:rPr>
      </w:pPr>
      <w:r>
        <w:rPr>
          <w:rFonts w:ascii="Geneva" w:eastAsia="Times New Roman" w:hAnsi="Geneva"/>
        </w:rPr>
        <w:t xml:space="preserve">We may wish we were mind readers, but all of us are </w:t>
      </w:r>
      <w:r>
        <w:rPr>
          <w:rFonts w:ascii="Geneva" w:eastAsia="Times New Roman" w:hAnsi="Geneva"/>
          <w:i/>
        </w:rPr>
        <w:t>face</w:t>
      </w:r>
      <w:r>
        <w:rPr>
          <w:rFonts w:ascii="Geneva" w:eastAsia="Times New Roman" w:hAnsi="Geneva"/>
        </w:rPr>
        <w:t xml:space="preserve">-readers.  Others’ expressions telegraph what they think of us.  Imagine, for a moment, looking up through the ceiling right into the face of God.  </w:t>
      </w:r>
      <w:r>
        <w:rPr>
          <w:rFonts w:ascii="Geneva" w:eastAsia="Times New Roman" w:hAnsi="Geneva"/>
          <w:b/>
          <w:u w:val="single"/>
        </w:rPr>
        <w:t>On the back of your notes, in a</w:t>
      </w:r>
      <w:r>
        <w:rPr>
          <w:rFonts w:ascii="Geneva" w:eastAsia="Times New Roman" w:hAnsi="Geneva"/>
          <w:b/>
          <w:u w:val="single"/>
        </w:rPr>
        <w:t xml:space="preserve"> sentence or less, describe the look on God’s face as He peers back at you.  (PAUSE)</w:t>
      </w:r>
    </w:p>
    <w:p w14:paraId="659F5C7A" w14:textId="77777777" w:rsidR="00A26FD9" w:rsidRDefault="00BC49F7">
      <w:pPr>
        <w:pStyle w:val="PlainText"/>
        <w:rPr>
          <w:rFonts w:ascii="Geneva" w:eastAsia="Times New Roman" w:hAnsi="Geneva"/>
        </w:rPr>
      </w:pPr>
    </w:p>
    <w:p w14:paraId="2DABB0B4" w14:textId="77777777" w:rsidR="00A26FD9" w:rsidRDefault="00BC49F7">
      <w:pPr>
        <w:pStyle w:val="PlainText"/>
        <w:rPr>
          <w:rFonts w:ascii="Geneva" w:eastAsia="Times New Roman" w:hAnsi="Geneva"/>
          <w:b/>
          <w:u w:val="single"/>
        </w:rPr>
      </w:pPr>
      <w:r>
        <w:rPr>
          <w:rFonts w:ascii="Geneva" w:eastAsia="Times New Roman" w:hAnsi="Geneva"/>
          <w:b/>
          <w:u w:val="single"/>
        </w:rPr>
        <w:t>What was God’s expression as He saw you?  (DISCUSSION)</w:t>
      </w:r>
    </w:p>
    <w:p w14:paraId="2EA6B0F3" w14:textId="77777777" w:rsidR="00A26FD9" w:rsidRDefault="00BC49F7">
      <w:pPr>
        <w:pStyle w:val="PlainText"/>
        <w:rPr>
          <w:rFonts w:ascii="Geneva" w:eastAsia="Times New Roman" w:hAnsi="Geneva"/>
        </w:rPr>
      </w:pPr>
    </w:p>
    <w:p w14:paraId="4BDF1FA9" w14:textId="77777777" w:rsidR="00A26FD9" w:rsidRDefault="00BC49F7">
      <w:pPr>
        <w:pStyle w:val="PlainText"/>
        <w:rPr>
          <w:rFonts w:ascii="Geneva" w:eastAsia="Times New Roman" w:hAnsi="Geneva"/>
        </w:rPr>
      </w:pPr>
      <w:r>
        <w:rPr>
          <w:rFonts w:ascii="Geneva" w:eastAsia="Times New Roman" w:hAnsi="Geneva"/>
        </w:rPr>
        <w:t>Ever said, “I’ve got to find myself?”  Shouldn’t be tough since wherever you go, there you are.  Everybody’s on th</w:t>
      </w:r>
      <w:r>
        <w:rPr>
          <w:rFonts w:ascii="Geneva" w:eastAsia="Times New Roman" w:hAnsi="Geneva"/>
        </w:rPr>
        <w:t>is search at some point.  Some of us just stretch it into extra innings.</w:t>
      </w:r>
    </w:p>
    <w:p w14:paraId="49CE77E0" w14:textId="77777777" w:rsidR="00A26FD9" w:rsidRDefault="00BC49F7">
      <w:pPr>
        <w:pStyle w:val="PlainText"/>
        <w:rPr>
          <w:rFonts w:ascii="Geneva" w:hAnsi="Geneva"/>
          <w:sz w:val="36"/>
        </w:rPr>
      </w:pPr>
    </w:p>
    <w:p w14:paraId="10D9B248" w14:textId="77777777" w:rsidR="00A26FD9" w:rsidRDefault="00BC49F7">
      <w:pPr>
        <w:pStyle w:val="Heading3"/>
      </w:pPr>
      <w:r>
        <w:t>The Four Faces of God</w:t>
      </w:r>
    </w:p>
    <w:p w14:paraId="0A9928D6" w14:textId="77777777" w:rsidR="00A26FD9" w:rsidRDefault="00BC49F7">
      <w:pPr>
        <w:rPr>
          <w:rFonts w:ascii="Geneva" w:hAnsi="Geneva"/>
        </w:rPr>
      </w:pPr>
    </w:p>
    <w:p w14:paraId="30C04175" w14:textId="77777777" w:rsidR="00A26FD9" w:rsidRDefault="00BC49F7">
      <w:pPr>
        <w:pStyle w:val="PlainText"/>
        <w:rPr>
          <w:rFonts w:ascii="Geneva" w:eastAsia="Times New Roman" w:hAnsi="Geneva"/>
        </w:rPr>
      </w:pPr>
      <w:r>
        <w:rPr>
          <w:rFonts w:ascii="Geneva" w:eastAsia="Times New Roman" w:hAnsi="Geneva"/>
        </w:rPr>
        <w:t>Besides “Who am I,” life’s other biggie is “Is there a God?”  A Gallup poll* finds that Americans have four views of God.  92% believe in “a higher power.”  11</w:t>
      </w:r>
      <w:r>
        <w:rPr>
          <w:rFonts w:ascii="Geneva" w:eastAsia="Times New Roman" w:hAnsi="Geneva"/>
        </w:rPr>
        <w:t xml:space="preserve">% have no religious ties.  5% are atheists.  Are we “one nation </w:t>
      </w:r>
      <w:r>
        <w:rPr>
          <w:rFonts w:ascii="Geneva" w:eastAsia="Times New Roman" w:hAnsi="Geneva"/>
          <w:i/>
        </w:rPr>
        <w:t>under God</w:t>
      </w:r>
      <w:r>
        <w:rPr>
          <w:rFonts w:ascii="Geneva" w:eastAsia="Times New Roman" w:hAnsi="Geneva"/>
        </w:rPr>
        <w:t xml:space="preserve">” or </w:t>
      </w:r>
      <w:r>
        <w:rPr>
          <w:rFonts w:ascii="Geneva" w:eastAsia="Times New Roman" w:hAnsi="Geneva"/>
          <w:i/>
        </w:rPr>
        <w:t xml:space="preserve">under delusions?  </w:t>
      </w:r>
      <w:r>
        <w:rPr>
          <w:rFonts w:ascii="Geneva" w:eastAsia="Times New Roman" w:hAnsi="Geneva"/>
        </w:rPr>
        <w:t>The views are:</w:t>
      </w:r>
    </w:p>
    <w:p w14:paraId="5A9BE352" w14:textId="77777777" w:rsidR="00A26FD9" w:rsidRDefault="00BC49F7">
      <w:pPr>
        <w:pStyle w:val="Heading3"/>
        <w:rPr>
          <w:rFonts w:eastAsia="Times"/>
        </w:rPr>
      </w:pPr>
      <w:r>
        <w:rPr>
          <w:rFonts w:eastAsia="Times"/>
        </w:rPr>
        <w:t>The Distant God:  His Gone Fishing Face</w:t>
      </w:r>
    </w:p>
    <w:p w14:paraId="296C9503" w14:textId="77777777" w:rsidR="00A26FD9" w:rsidRDefault="00BC49F7">
      <w:pPr>
        <w:spacing w:line="320" w:lineRule="exact"/>
        <w:jc w:val="center"/>
        <w:rPr>
          <w:rFonts w:ascii="Geneva" w:hAnsi="Geneva"/>
          <w:b/>
          <w:i/>
          <w:sz w:val="32"/>
        </w:rPr>
      </w:pPr>
    </w:p>
    <w:p w14:paraId="459D4DDC" w14:textId="77777777" w:rsidR="00A26FD9" w:rsidRDefault="00BC49F7">
      <w:pPr>
        <w:rPr>
          <w:rFonts w:ascii="Geneva" w:hAnsi="Geneva"/>
        </w:rPr>
      </w:pPr>
      <w:r>
        <w:rPr>
          <w:rFonts w:ascii="Geneva" w:hAnsi="Geneva"/>
        </w:rPr>
        <w:t>Some 24% of us think a “cosmic force” created the world, then left us on our own, with no access to Him.</w:t>
      </w:r>
      <w:r>
        <w:rPr>
          <w:rFonts w:ascii="Geneva" w:hAnsi="Geneva"/>
        </w:rPr>
        <w:t xml:space="preserve">  That’s the big idea out West.  </w:t>
      </w:r>
    </w:p>
    <w:p w14:paraId="3EC0CC7C" w14:textId="77777777" w:rsidR="00A26FD9" w:rsidRDefault="00BC49F7">
      <w:pPr>
        <w:pStyle w:val="PlainText"/>
        <w:rPr>
          <w:rFonts w:ascii="Geneva" w:eastAsia="Times New Roman" w:hAnsi="Geneva"/>
        </w:rPr>
      </w:pPr>
    </w:p>
    <w:p w14:paraId="0571898B" w14:textId="77777777" w:rsidR="00A26FD9" w:rsidRDefault="00BC49F7">
      <w:pPr>
        <w:pStyle w:val="Heading3"/>
        <w:rPr>
          <w:rFonts w:eastAsia="Times"/>
        </w:rPr>
      </w:pPr>
      <w:r>
        <w:rPr>
          <w:rFonts w:eastAsia="Times"/>
        </w:rPr>
        <w:lastRenderedPageBreak/>
        <w:t>The Authoritarian God:  His Game Face</w:t>
      </w:r>
    </w:p>
    <w:p w14:paraId="6FB63A76" w14:textId="77777777" w:rsidR="00A26FD9" w:rsidRDefault="00BC49F7">
      <w:pPr>
        <w:spacing w:line="320" w:lineRule="exact"/>
        <w:jc w:val="center"/>
        <w:rPr>
          <w:rFonts w:ascii="Geneva" w:hAnsi="Geneva"/>
          <w:b/>
          <w:i/>
          <w:sz w:val="32"/>
        </w:rPr>
      </w:pPr>
    </w:p>
    <w:p w14:paraId="3CEDBE13" w14:textId="77777777" w:rsidR="00A26FD9" w:rsidRDefault="00BC49F7">
      <w:pPr>
        <w:spacing w:line="320" w:lineRule="exact"/>
        <w:rPr>
          <w:rFonts w:ascii="Geneva" w:eastAsia="Times New Roman" w:hAnsi="Geneva"/>
        </w:rPr>
      </w:pPr>
      <w:r>
        <w:rPr>
          <w:rFonts w:ascii="Geneva" w:hAnsi="Geneva"/>
        </w:rPr>
        <w:t>31% of us, especially Southerners, see God as behaving badly, irate at us for sinning, ready to whup sinners, and involved in our lives.</w:t>
      </w:r>
    </w:p>
    <w:p w14:paraId="07A1A676" w14:textId="77777777" w:rsidR="00A26FD9" w:rsidRDefault="00BC49F7">
      <w:pPr>
        <w:rPr>
          <w:rFonts w:ascii="Geneva" w:hAnsi="Geneva"/>
        </w:rPr>
      </w:pPr>
    </w:p>
    <w:p w14:paraId="5F7BC240" w14:textId="77777777" w:rsidR="00A26FD9" w:rsidRDefault="00BC49F7">
      <w:pPr>
        <w:pStyle w:val="Heading3"/>
        <w:rPr>
          <w:rFonts w:eastAsia="Times"/>
        </w:rPr>
      </w:pPr>
      <w:r>
        <w:rPr>
          <w:rFonts w:eastAsia="Times"/>
        </w:rPr>
        <w:t>The Benevolent God:  His Grace Face</w:t>
      </w:r>
    </w:p>
    <w:p w14:paraId="29D7F2BC" w14:textId="77777777" w:rsidR="00A26FD9" w:rsidRDefault="00BC49F7">
      <w:pPr>
        <w:spacing w:line="320" w:lineRule="exact"/>
        <w:jc w:val="center"/>
        <w:rPr>
          <w:rFonts w:ascii="Geneva" w:hAnsi="Geneva"/>
          <w:b/>
          <w:i/>
          <w:sz w:val="32"/>
        </w:rPr>
      </w:pPr>
    </w:p>
    <w:p w14:paraId="5C87D5D6" w14:textId="77777777" w:rsidR="00A26FD9" w:rsidRDefault="00BC49F7">
      <w:pPr>
        <w:pStyle w:val="PlainText"/>
        <w:rPr>
          <w:rFonts w:ascii="Geneva" w:hAnsi="Geneva"/>
        </w:rPr>
      </w:pPr>
      <w:r>
        <w:rPr>
          <w:rFonts w:ascii="Geneva" w:hAnsi="Geneva"/>
        </w:rPr>
        <w:t>Some 23</w:t>
      </w:r>
      <w:r>
        <w:rPr>
          <w:rFonts w:ascii="Geneva" w:hAnsi="Geneva"/>
        </w:rPr>
        <w:t>% want government to promote “Christian values.”</w:t>
      </w:r>
      <w:r>
        <w:rPr>
          <w:rFonts w:ascii="Geneva" w:eastAsia="Times New Roman" w:hAnsi="Geneva"/>
        </w:rPr>
        <w:t xml:space="preserve">  </w:t>
      </w:r>
      <w:r>
        <w:rPr>
          <w:rFonts w:ascii="Geneva" w:hAnsi="Geneva"/>
        </w:rPr>
        <w:t xml:space="preserve">They say God sets absolute standards for </w:t>
      </w:r>
      <w:proofErr w:type="gramStart"/>
      <w:r>
        <w:rPr>
          <w:rFonts w:ascii="Geneva" w:hAnsi="Geneva"/>
        </w:rPr>
        <w:t>us, but</w:t>
      </w:r>
      <w:proofErr w:type="gramEnd"/>
      <w:r>
        <w:rPr>
          <w:rFonts w:ascii="Geneva" w:hAnsi="Geneva"/>
        </w:rPr>
        <w:t xml:space="preserve"> is forgiving.  Midwesterners top the nation in this opinion.  </w:t>
      </w:r>
    </w:p>
    <w:p w14:paraId="62234DC7" w14:textId="77777777" w:rsidR="00A26FD9" w:rsidRDefault="00BC49F7">
      <w:pPr>
        <w:rPr>
          <w:rFonts w:ascii="Geneva" w:hAnsi="Geneva"/>
        </w:rPr>
      </w:pPr>
    </w:p>
    <w:p w14:paraId="7F6BBFBA" w14:textId="77777777" w:rsidR="00A26FD9" w:rsidRDefault="00BC49F7">
      <w:pPr>
        <w:pStyle w:val="Heading3"/>
        <w:rPr>
          <w:rFonts w:eastAsia="Times"/>
        </w:rPr>
      </w:pPr>
      <w:r>
        <w:rPr>
          <w:rFonts w:eastAsia="Times"/>
        </w:rPr>
        <w:t>The Critical God:  His Frowning Face</w:t>
      </w:r>
    </w:p>
    <w:p w14:paraId="63A74D1C" w14:textId="77777777" w:rsidR="00A26FD9" w:rsidRDefault="00BC49F7">
      <w:pPr>
        <w:spacing w:line="320" w:lineRule="exact"/>
        <w:jc w:val="center"/>
        <w:rPr>
          <w:rFonts w:ascii="Geneva" w:hAnsi="Geneva"/>
          <w:b/>
          <w:i/>
          <w:sz w:val="32"/>
        </w:rPr>
      </w:pPr>
    </w:p>
    <w:p w14:paraId="244625D5" w14:textId="77777777" w:rsidR="00A26FD9" w:rsidRDefault="00BC49F7">
      <w:pPr>
        <w:rPr>
          <w:rFonts w:ascii="Geneva" w:hAnsi="Geneva"/>
          <w:color w:val="000000"/>
        </w:rPr>
      </w:pPr>
      <w:r>
        <w:rPr>
          <w:rFonts w:ascii="Geneva" w:hAnsi="Geneva"/>
        </w:rPr>
        <w:t>16% of us size up God as the Fear Factor!  Especially f</w:t>
      </w:r>
      <w:r>
        <w:rPr>
          <w:rFonts w:ascii="Geneva" w:hAnsi="Geneva"/>
        </w:rPr>
        <w:t>olks</w:t>
      </w:r>
      <w:r>
        <w:rPr>
          <w:rFonts w:ascii="Geneva" w:hAnsi="Geneva"/>
          <w:color w:val="000000"/>
        </w:rPr>
        <w:t xml:space="preserve"> out East, </w:t>
      </w:r>
      <w:proofErr w:type="gramStart"/>
      <w:r>
        <w:rPr>
          <w:rFonts w:ascii="Geneva" w:hAnsi="Geneva"/>
          <w:color w:val="000000"/>
        </w:rPr>
        <w:t>They</w:t>
      </w:r>
      <w:proofErr w:type="gramEnd"/>
      <w:r>
        <w:rPr>
          <w:rFonts w:ascii="Geneva" w:hAnsi="Geneva"/>
          <w:color w:val="000000"/>
        </w:rPr>
        <w:t xml:space="preserve"> say God knows what’s happening down here, but won’t punish sinners, or comfort the hurting, or haggle over right and wrong.  </w:t>
      </w:r>
    </w:p>
    <w:p w14:paraId="32261D1E" w14:textId="77777777" w:rsidR="00A26FD9" w:rsidRDefault="00BC49F7">
      <w:pPr>
        <w:rPr>
          <w:rFonts w:ascii="Geneva" w:hAnsi="Geneva"/>
          <w:color w:val="000000"/>
        </w:rPr>
      </w:pPr>
    </w:p>
    <w:p w14:paraId="7B37DF56" w14:textId="77777777" w:rsidR="00A26FD9" w:rsidRDefault="00BC49F7">
      <w:pPr>
        <w:rPr>
          <w:rFonts w:ascii="Geneva" w:hAnsi="Geneva"/>
          <w:b/>
          <w:color w:val="000000"/>
          <w:u w:val="single"/>
        </w:rPr>
      </w:pPr>
      <w:r>
        <w:rPr>
          <w:rFonts w:ascii="Geneva" w:hAnsi="Geneva"/>
          <w:b/>
          <w:color w:val="000000"/>
          <w:u w:val="single"/>
        </w:rPr>
        <w:t>Which of these four is your take on God?  (DISCUSSION)</w:t>
      </w:r>
    </w:p>
    <w:p w14:paraId="297FE579" w14:textId="77777777" w:rsidR="00A26FD9" w:rsidRDefault="00BC49F7">
      <w:pPr>
        <w:rPr>
          <w:rFonts w:ascii="Geneva" w:hAnsi="Geneva"/>
        </w:rPr>
      </w:pPr>
    </w:p>
    <w:p w14:paraId="2A9316EB" w14:textId="77777777" w:rsidR="00A26FD9" w:rsidRDefault="00BC49F7">
      <w:pPr>
        <w:spacing w:line="320" w:lineRule="exact"/>
        <w:ind w:left="90" w:right="-1440"/>
        <w:jc w:val="center"/>
        <w:rPr>
          <w:rFonts w:ascii="Geneva" w:hAnsi="Geneva"/>
          <w:b/>
          <w:i/>
          <w:sz w:val="36"/>
        </w:rPr>
      </w:pPr>
      <w:r>
        <w:rPr>
          <w:rFonts w:ascii="Geneva" w:hAnsi="Geneva"/>
          <w:b/>
          <w:i/>
          <w:sz w:val="36"/>
        </w:rPr>
        <w:t xml:space="preserve">“Will </w:t>
      </w:r>
      <w:proofErr w:type="gramStart"/>
      <w:r>
        <w:rPr>
          <w:rFonts w:ascii="Geneva" w:hAnsi="Geneva"/>
          <w:b/>
          <w:i/>
          <w:sz w:val="36"/>
        </w:rPr>
        <w:t>The</w:t>
      </w:r>
      <w:proofErr w:type="gramEnd"/>
      <w:r>
        <w:rPr>
          <w:rFonts w:ascii="Geneva" w:hAnsi="Geneva"/>
          <w:b/>
          <w:i/>
          <w:sz w:val="36"/>
        </w:rPr>
        <w:t xml:space="preserve"> Real God Please Stand Up?”</w:t>
      </w:r>
    </w:p>
    <w:p w14:paraId="67E3058B" w14:textId="77777777" w:rsidR="00A26FD9" w:rsidRDefault="00BC49F7">
      <w:pPr>
        <w:spacing w:line="320" w:lineRule="exact"/>
        <w:jc w:val="center"/>
        <w:rPr>
          <w:rFonts w:ascii="Geneva" w:hAnsi="Geneva"/>
          <w:b/>
          <w:i/>
          <w:sz w:val="32"/>
        </w:rPr>
      </w:pPr>
    </w:p>
    <w:p w14:paraId="0B588CFA" w14:textId="77777777" w:rsidR="00A26FD9" w:rsidRDefault="00BC49F7">
      <w:pPr>
        <w:rPr>
          <w:rFonts w:ascii="Geneva" w:hAnsi="Geneva"/>
        </w:rPr>
      </w:pPr>
      <w:r>
        <w:rPr>
          <w:rFonts w:ascii="Geneva" w:hAnsi="Geneva"/>
        </w:rPr>
        <w:t>How would God d</w:t>
      </w:r>
      <w:r>
        <w:rPr>
          <w:rFonts w:ascii="Geneva" w:hAnsi="Geneva"/>
        </w:rPr>
        <w:t xml:space="preserve">efine Himself?  Googling the Bible reveals that …. </w:t>
      </w:r>
    </w:p>
    <w:p w14:paraId="5F250060" w14:textId="77777777" w:rsidR="00A26FD9" w:rsidRDefault="00BC49F7">
      <w:pPr>
        <w:rPr>
          <w:rFonts w:ascii="Geneva" w:hAnsi="Geneva"/>
        </w:rPr>
      </w:pPr>
    </w:p>
    <w:p w14:paraId="298C4D80" w14:textId="77777777" w:rsidR="00A26FD9" w:rsidRDefault="00BC49F7">
      <w:pPr>
        <w:shd w:val="pct15" w:color="auto" w:fill="auto"/>
        <w:rPr>
          <w:rFonts w:ascii="Geneva" w:hAnsi="Geneva"/>
          <w:b/>
          <w:color w:val="000000"/>
          <w:u w:val="single"/>
        </w:rPr>
      </w:pPr>
      <w:r>
        <w:rPr>
          <w:rFonts w:ascii="Geneva" w:hAnsi="Geneva"/>
          <w:color w:val="000000"/>
        </w:rPr>
        <w:t>1.</w:t>
      </w:r>
      <w:r>
        <w:rPr>
          <w:rFonts w:ascii="Geneva" w:hAnsi="Geneva"/>
          <w:color w:val="000000"/>
        </w:rPr>
        <w:tab/>
      </w:r>
      <w:r>
        <w:rPr>
          <w:rFonts w:ascii="Geneva" w:hAnsi="Geneva"/>
          <w:b/>
          <w:i/>
          <w:color w:val="000000"/>
        </w:rPr>
        <w:t>God is Knowable.</w:t>
      </w:r>
      <w:r>
        <w:rPr>
          <w:rFonts w:ascii="Geneva" w:hAnsi="Geneva"/>
          <w:color w:val="000000"/>
        </w:rPr>
        <w:t xml:space="preserve">  We can have an intimate Parent/child relationship with the One who made us. </w:t>
      </w:r>
      <w:r>
        <w:rPr>
          <w:rFonts w:ascii="Geneva" w:hAnsi="Geneva"/>
        </w:rPr>
        <w:t xml:space="preserve">While God may </w:t>
      </w:r>
      <w:r>
        <w:rPr>
          <w:rFonts w:ascii="Geneva" w:hAnsi="Geneva"/>
          <w:i/>
        </w:rPr>
        <w:t>seem</w:t>
      </w:r>
      <w:r>
        <w:rPr>
          <w:rFonts w:ascii="Geneva" w:hAnsi="Geneva"/>
        </w:rPr>
        <w:t xml:space="preserve"> distant, even AWOL, by not ending all wars, disasters, illness, etc., He tells us that </w:t>
      </w:r>
      <w:r>
        <w:rPr>
          <w:rFonts w:ascii="Geneva" w:hAnsi="Geneva"/>
        </w:rPr>
        <w:t xml:space="preserve">because no sin can enter heaven, in the end He </w:t>
      </w:r>
      <w:r>
        <w:rPr>
          <w:rFonts w:ascii="Geneva" w:hAnsi="Geneva"/>
          <w:i/>
        </w:rPr>
        <w:t>will</w:t>
      </w:r>
      <w:r>
        <w:rPr>
          <w:rFonts w:ascii="Geneva" w:hAnsi="Geneva"/>
        </w:rPr>
        <w:t xml:space="preserve"> be, literally, forever distant from those who refuse His forgiveness, sentencing them to suffer endlessly in what the Bible calls a “lake of fire.”  </w:t>
      </w:r>
      <w:r>
        <w:rPr>
          <w:rFonts w:ascii="Geneva" w:hAnsi="Geneva"/>
          <w:b/>
          <w:color w:val="000000"/>
          <w:u w:val="single"/>
        </w:rPr>
        <w:t xml:space="preserve">Let’s read Hebrews 9:27-28 (p. 491, The Message).  And </w:t>
      </w:r>
      <w:r>
        <w:rPr>
          <w:rFonts w:ascii="Geneva" w:hAnsi="Geneva"/>
          <w:b/>
          <w:color w:val="000000"/>
          <w:u w:val="single"/>
        </w:rPr>
        <w:t>Jeremiah 9:23-24 (p. 572, NIV).</w:t>
      </w:r>
    </w:p>
    <w:p w14:paraId="0685ED30" w14:textId="77777777" w:rsidR="00A26FD9" w:rsidRDefault="00BC49F7">
      <w:pPr>
        <w:rPr>
          <w:rFonts w:ascii="Geneva" w:hAnsi="Geneva"/>
          <w:color w:val="000000"/>
        </w:rPr>
      </w:pPr>
    </w:p>
    <w:p w14:paraId="5AE8FB11" w14:textId="77777777" w:rsidR="00A26FD9" w:rsidRDefault="00BC49F7">
      <w:pPr>
        <w:numPr>
          <w:ilvl w:val="0"/>
          <w:numId w:val="2"/>
        </w:numPr>
        <w:tabs>
          <w:tab w:val="clear" w:pos="1080"/>
        </w:tabs>
        <w:ind w:left="0" w:firstLine="0"/>
        <w:rPr>
          <w:rFonts w:ascii="Geneva" w:hAnsi="Geneva"/>
          <w:color w:val="000000"/>
        </w:rPr>
      </w:pPr>
      <w:r>
        <w:rPr>
          <w:rFonts w:ascii="Geneva" w:hAnsi="Geneva"/>
          <w:b/>
          <w:i/>
          <w:color w:val="000000"/>
        </w:rPr>
        <w:t>God is Approachable.</w:t>
      </w:r>
      <w:r>
        <w:rPr>
          <w:rFonts w:ascii="Geneva" w:hAnsi="Geneva"/>
          <w:color w:val="000000"/>
        </w:rPr>
        <w:t xml:space="preserve">  We can talk to Him anytime, about anything. We don't have to shape up first.  It’s “come as you are.”  </w:t>
      </w:r>
    </w:p>
    <w:p w14:paraId="36F49098" w14:textId="77777777" w:rsidR="00A26FD9" w:rsidRDefault="00BC49F7">
      <w:pPr>
        <w:rPr>
          <w:rFonts w:ascii="Geneva" w:hAnsi="Geneva"/>
          <w:b/>
          <w:color w:val="000000"/>
          <w:u w:val="single"/>
        </w:rPr>
      </w:pPr>
      <w:r>
        <w:rPr>
          <w:rFonts w:ascii="Geneva" w:hAnsi="Geneva"/>
          <w:b/>
          <w:color w:val="000000"/>
          <w:u w:val="single"/>
        </w:rPr>
        <w:t>Let’s do Psalm 145:17-21 (p. 470, NIV) and 1 Timothy 2:1-7 (p. 462, The Message).</w:t>
      </w:r>
    </w:p>
    <w:p w14:paraId="5F5BF3C1" w14:textId="77777777" w:rsidR="00A26FD9" w:rsidRDefault="00BC49F7">
      <w:pPr>
        <w:rPr>
          <w:rFonts w:ascii="Geneva" w:hAnsi="Geneva"/>
          <w:color w:val="000000"/>
        </w:rPr>
      </w:pPr>
    </w:p>
    <w:p w14:paraId="65A31977" w14:textId="77777777" w:rsidR="00A26FD9" w:rsidRDefault="00BC49F7">
      <w:pPr>
        <w:rPr>
          <w:rFonts w:ascii="Geneva" w:hAnsi="Geneva"/>
          <w:b/>
          <w:color w:val="000000"/>
          <w:u w:val="single"/>
        </w:rPr>
      </w:pPr>
      <w:r>
        <w:rPr>
          <w:rFonts w:ascii="Geneva" w:hAnsi="Geneva"/>
          <w:color w:val="000000"/>
        </w:rPr>
        <w:t>3.</w:t>
      </w:r>
      <w:r>
        <w:rPr>
          <w:rFonts w:ascii="Geneva" w:hAnsi="Geneva"/>
          <w:color w:val="000000"/>
        </w:rPr>
        <w:tab/>
      </w:r>
      <w:r>
        <w:rPr>
          <w:rFonts w:ascii="Geneva" w:hAnsi="Geneva"/>
          <w:b/>
          <w:i/>
          <w:color w:val="000000"/>
        </w:rPr>
        <w:t>God is Crea</w:t>
      </w:r>
      <w:r>
        <w:rPr>
          <w:rFonts w:ascii="Geneva" w:hAnsi="Geneva"/>
          <w:b/>
          <w:i/>
          <w:color w:val="000000"/>
        </w:rPr>
        <w:t>tive.</w:t>
      </w:r>
      <w:r>
        <w:rPr>
          <w:rFonts w:ascii="Geneva" w:hAnsi="Geneva"/>
          <w:color w:val="000000"/>
        </w:rPr>
        <w:t xml:space="preserve">  He who named each star invites us to rely on Him in all of life’s mundane, insane, profane, inane ups and downs.  </w:t>
      </w:r>
      <w:r>
        <w:rPr>
          <w:rFonts w:ascii="Geneva" w:hAnsi="Geneva"/>
          <w:b/>
          <w:color w:val="000000"/>
          <w:u w:val="single"/>
        </w:rPr>
        <w:t>Let’s check Psalm 147:1-11 (p. 471, NIV).</w:t>
      </w:r>
    </w:p>
    <w:p w14:paraId="3D14C8B7" w14:textId="77777777" w:rsidR="00A26FD9" w:rsidRDefault="00BC49F7">
      <w:pPr>
        <w:rPr>
          <w:rFonts w:ascii="Geneva" w:hAnsi="Geneva"/>
          <w:b/>
          <w:color w:val="000000"/>
          <w:u w:val="single"/>
        </w:rPr>
      </w:pPr>
    </w:p>
    <w:p w14:paraId="6164F031" w14:textId="77777777" w:rsidR="00A26FD9" w:rsidRDefault="00BC49F7">
      <w:pPr>
        <w:shd w:val="pct15" w:color="auto" w:fill="auto"/>
        <w:rPr>
          <w:rFonts w:ascii="Geneva" w:hAnsi="Geneva"/>
        </w:rPr>
      </w:pPr>
      <w:r>
        <w:rPr>
          <w:rFonts w:ascii="Geneva" w:hAnsi="Geneva"/>
          <w:color w:val="000000"/>
        </w:rPr>
        <w:t>4.</w:t>
      </w:r>
      <w:r>
        <w:rPr>
          <w:rFonts w:ascii="Geneva" w:hAnsi="Geneva"/>
          <w:color w:val="000000"/>
        </w:rPr>
        <w:tab/>
      </w:r>
      <w:r>
        <w:rPr>
          <w:rFonts w:ascii="Geneva" w:hAnsi="Geneva"/>
          <w:b/>
          <w:i/>
          <w:color w:val="000000"/>
        </w:rPr>
        <w:t>God is Forgiving.</w:t>
      </w:r>
      <w:r>
        <w:rPr>
          <w:rFonts w:ascii="Geneva" w:hAnsi="Geneva"/>
          <w:color w:val="000000"/>
        </w:rPr>
        <w:t xml:space="preserve"> </w:t>
      </w:r>
      <w:r>
        <w:rPr>
          <w:rFonts w:ascii="Geneva" w:hAnsi="Geneva"/>
        </w:rPr>
        <w:t>He carved laws into stone on Mt. Sinai, rules impossible to fully obey.</w:t>
      </w:r>
      <w:r>
        <w:rPr>
          <w:rFonts w:ascii="Geneva" w:hAnsi="Geneva"/>
        </w:rPr>
        <w:t xml:space="preserve">  But rather than toss us onto some galactic landfill, He sent His only Son, Jesus Christ, to earth to go willingly to the cross for you and me to pay for our pardon. </w:t>
      </w:r>
      <w:r>
        <w:rPr>
          <w:rFonts w:ascii="Geneva" w:hAnsi="Geneva"/>
          <w:b/>
          <w:u w:val="single"/>
        </w:rPr>
        <w:t>Let’s read Romans 1:18-25 (p. 319, The Message).</w:t>
      </w:r>
      <w:r>
        <w:rPr>
          <w:rFonts w:ascii="Geneva" w:hAnsi="Geneva"/>
        </w:rPr>
        <w:t xml:space="preserve">  </w:t>
      </w:r>
    </w:p>
    <w:p w14:paraId="785F6E3A" w14:textId="77777777" w:rsidR="00A26FD9" w:rsidRDefault="00BC49F7">
      <w:pPr>
        <w:shd w:val="pct15" w:color="auto" w:fill="auto"/>
        <w:rPr>
          <w:rFonts w:ascii="Geneva" w:hAnsi="Geneva"/>
          <w:color w:val="000000"/>
        </w:rPr>
      </w:pPr>
    </w:p>
    <w:p w14:paraId="00148C87" w14:textId="77777777" w:rsidR="00A26FD9" w:rsidRDefault="00BC49F7">
      <w:pPr>
        <w:shd w:val="pct15" w:color="auto" w:fill="auto"/>
        <w:rPr>
          <w:rFonts w:ascii="Geneva" w:hAnsi="Geneva"/>
          <w:b/>
          <w:color w:val="000000"/>
          <w:u w:val="single"/>
        </w:rPr>
      </w:pPr>
      <w:r>
        <w:rPr>
          <w:rFonts w:ascii="Geneva" w:hAnsi="Geneva"/>
          <w:color w:val="000000"/>
        </w:rPr>
        <w:lastRenderedPageBreak/>
        <w:t>Going our way instead of God’s is wha</w:t>
      </w:r>
      <w:r>
        <w:rPr>
          <w:rFonts w:ascii="Geneva" w:hAnsi="Geneva"/>
          <w:color w:val="000000"/>
        </w:rPr>
        <w:t xml:space="preserve">t He calls sin.  But He loves us </w:t>
      </w:r>
      <w:proofErr w:type="gramStart"/>
      <w:r>
        <w:rPr>
          <w:rFonts w:ascii="Geneva" w:hAnsi="Geneva"/>
          <w:color w:val="000000"/>
        </w:rPr>
        <w:t>madly, and</w:t>
      </w:r>
      <w:proofErr w:type="gramEnd"/>
      <w:r>
        <w:rPr>
          <w:rFonts w:ascii="Geneva" w:hAnsi="Geneva"/>
          <w:color w:val="000000"/>
        </w:rPr>
        <w:t xml:space="preserve"> will delete </w:t>
      </w:r>
      <w:r>
        <w:rPr>
          <w:rFonts w:ascii="Geneva" w:hAnsi="Geneva"/>
          <w:i/>
          <w:color w:val="000000"/>
        </w:rPr>
        <w:t>all</w:t>
      </w:r>
      <w:r>
        <w:rPr>
          <w:rFonts w:ascii="Geneva" w:hAnsi="Geneva"/>
          <w:color w:val="000000"/>
        </w:rPr>
        <w:t xml:space="preserve"> our sin from His hard drive.  In its place He’ll cut and paste all of Christ’s sinlessness when we say “yes” to Him as our Savior.  </w:t>
      </w:r>
      <w:r>
        <w:rPr>
          <w:rFonts w:ascii="Geneva" w:hAnsi="Geneva"/>
          <w:b/>
          <w:color w:val="000000"/>
          <w:u w:val="single"/>
        </w:rPr>
        <w:t>Go to Romans 3:10-28 (p. 838, NIV).</w:t>
      </w:r>
    </w:p>
    <w:p w14:paraId="2F5FC86C" w14:textId="77777777" w:rsidR="00A26FD9" w:rsidRDefault="00BC49F7">
      <w:pPr>
        <w:rPr>
          <w:rFonts w:ascii="Geneva" w:hAnsi="Geneva"/>
          <w:color w:val="000000"/>
        </w:rPr>
      </w:pPr>
    </w:p>
    <w:p w14:paraId="0898A59D" w14:textId="77777777" w:rsidR="00A26FD9" w:rsidRDefault="00BC49F7">
      <w:pPr>
        <w:rPr>
          <w:rFonts w:ascii="Geneva" w:hAnsi="Geneva"/>
          <w:color w:val="000000"/>
        </w:rPr>
      </w:pPr>
      <w:r>
        <w:rPr>
          <w:rFonts w:ascii="Geneva" w:hAnsi="Geneva"/>
          <w:color w:val="000000"/>
        </w:rPr>
        <w:t>5.</w:t>
      </w:r>
      <w:r>
        <w:rPr>
          <w:rFonts w:ascii="Geneva" w:hAnsi="Geneva"/>
          <w:color w:val="000000"/>
        </w:rPr>
        <w:tab/>
      </w:r>
      <w:r>
        <w:rPr>
          <w:rFonts w:ascii="Geneva" w:hAnsi="Geneva"/>
          <w:b/>
          <w:i/>
          <w:color w:val="000000"/>
        </w:rPr>
        <w:t>God is honest.</w:t>
      </w:r>
      <w:r>
        <w:rPr>
          <w:rFonts w:ascii="Geneva" w:hAnsi="Geneva"/>
          <w:color w:val="000000"/>
        </w:rPr>
        <w:t xml:space="preserve"> Forget wi</w:t>
      </w:r>
      <w:r>
        <w:rPr>
          <w:rFonts w:ascii="Geneva" w:hAnsi="Geneva"/>
          <w:color w:val="000000"/>
        </w:rPr>
        <w:t xml:space="preserve">retaps because He’s openly disclosed who He is and what His plan is.  And you can take His word to the bank.  Jesus said of His Father, “Your Word </w:t>
      </w:r>
      <w:r>
        <w:rPr>
          <w:rFonts w:ascii="Geneva" w:hAnsi="Geneva"/>
          <w:i/>
          <w:color w:val="000000"/>
        </w:rPr>
        <w:t>is</w:t>
      </w:r>
      <w:r>
        <w:rPr>
          <w:rFonts w:ascii="Geneva" w:hAnsi="Geneva"/>
          <w:color w:val="000000"/>
        </w:rPr>
        <w:t xml:space="preserve"> truth” (John 17:17).  He also said, “I </w:t>
      </w:r>
      <w:r>
        <w:rPr>
          <w:rFonts w:ascii="Geneva" w:hAnsi="Geneva"/>
          <w:i/>
          <w:color w:val="000000"/>
        </w:rPr>
        <w:t xml:space="preserve">am </w:t>
      </w:r>
      <w:r>
        <w:rPr>
          <w:rFonts w:ascii="Geneva" w:hAnsi="Geneva"/>
          <w:color w:val="000000"/>
        </w:rPr>
        <w:t>the Way, the Truth and the Life” (John 14:6).</w:t>
      </w:r>
      <w:r>
        <w:rPr>
          <w:rFonts w:ascii="Geneva" w:hAnsi="Geneva"/>
          <w:b/>
          <w:u w:val="single"/>
        </w:rPr>
        <w:t xml:space="preserve"> Let’s read Galatia</w:t>
      </w:r>
      <w:r>
        <w:rPr>
          <w:rFonts w:ascii="Geneva" w:hAnsi="Geneva"/>
          <w:b/>
          <w:u w:val="single"/>
        </w:rPr>
        <w:t>ns 3:9-12 (p. 412, The Message).</w:t>
      </w:r>
    </w:p>
    <w:p w14:paraId="631638FF" w14:textId="77777777" w:rsidR="00A26FD9" w:rsidRDefault="00BC49F7">
      <w:pPr>
        <w:pStyle w:val="Date"/>
        <w:rPr>
          <w:rFonts w:ascii="Geneva" w:eastAsia="Times" w:hAnsi="Geneva"/>
        </w:rPr>
      </w:pPr>
    </w:p>
    <w:p w14:paraId="66957AFB" w14:textId="77777777" w:rsidR="00A26FD9" w:rsidRDefault="00BC49F7">
      <w:pPr>
        <w:pStyle w:val="Heading3"/>
        <w:rPr>
          <w:rFonts w:eastAsia="Times"/>
        </w:rPr>
      </w:pPr>
      <w:r>
        <w:rPr>
          <w:rFonts w:eastAsia="Times"/>
        </w:rPr>
        <w:t xml:space="preserve">Paul Faces </w:t>
      </w:r>
      <w:proofErr w:type="gramStart"/>
      <w:r>
        <w:rPr>
          <w:rFonts w:eastAsia="Times"/>
        </w:rPr>
        <w:t>The</w:t>
      </w:r>
      <w:proofErr w:type="gramEnd"/>
      <w:r>
        <w:rPr>
          <w:rFonts w:eastAsia="Times"/>
        </w:rPr>
        <w:t xml:space="preserve"> Nation</w:t>
      </w:r>
    </w:p>
    <w:p w14:paraId="0F9BE20D" w14:textId="77777777" w:rsidR="00A26FD9" w:rsidRDefault="00BC49F7">
      <w:pPr>
        <w:spacing w:line="320" w:lineRule="exact"/>
        <w:jc w:val="center"/>
        <w:rPr>
          <w:rFonts w:ascii="Geneva" w:hAnsi="Geneva"/>
          <w:b/>
          <w:i/>
          <w:sz w:val="32"/>
        </w:rPr>
      </w:pPr>
    </w:p>
    <w:p w14:paraId="6A3BD1A8" w14:textId="77777777" w:rsidR="00A26FD9" w:rsidRDefault="00BC49F7">
      <w:pPr>
        <w:rPr>
          <w:rFonts w:ascii="Geneva" w:hAnsi="Geneva"/>
        </w:rPr>
      </w:pPr>
      <w:r>
        <w:rPr>
          <w:rFonts w:ascii="Geneva" w:hAnsi="Geneva"/>
          <w:color w:val="000000"/>
        </w:rPr>
        <w:t xml:space="preserve">Ancient Athens boasted the world’s best and brightest at Plato's Academy and Aristotle's Lyceum. It birthed Western civilization, shaping culture and art. Named for the goddess Athena, </w:t>
      </w:r>
      <w:r>
        <w:rPr>
          <w:rFonts w:ascii="Geneva" w:hAnsi="Geneva"/>
        </w:rPr>
        <w:t>this mental me</w:t>
      </w:r>
      <w:r>
        <w:rPr>
          <w:rFonts w:ascii="Geneva" w:hAnsi="Geneva"/>
        </w:rPr>
        <w:t xml:space="preserve">cca had more temples and idols than Walgreen’s has stores.  </w:t>
      </w:r>
    </w:p>
    <w:p w14:paraId="13E6F812" w14:textId="77777777" w:rsidR="00A26FD9" w:rsidRDefault="00BC49F7">
      <w:pPr>
        <w:rPr>
          <w:rFonts w:ascii="Geneva" w:hAnsi="Geneva"/>
        </w:rPr>
      </w:pPr>
    </w:p>
    <w:p w14:paraId="1EC77C72" w14:textId="77777777" w:rsidR="00A26FD9" w:rsidRDefault="00BC49F7">
      <w:pPr>
        <w:rPr>
          <w:rFonts w:ascii="Geneva" w:hAnsi="Geneva"/>
          <w:b/>
        </w:rPr>
      </w:pPr>
      <w:r>
        <w:rPr>
          <w:rFonts w:ascii="Geneva" w:hAnsi="Geneva"/>
        </w:rPr>
        <w:t>In mid-1</w:t>
      </w:r>
      <w:r>
        <w:rPr>
          <w:rFonts w:ascii="Geneva" w:hAnsi="Geneva"/>
          <w:vertAlign w:val="superscript"/>
        </w:rPr>
        <w:t>st</w:t>
      </w:r>
      <w:r>
        <w:rPr>
          <w:rFonts w:ascii="Geneva" w:hAnsi="Geneva"/>
        </w:rPr>
        <w:t xml:space="preserve"> century A.D. God’s Johnny Appleseed makes tracks for Athens’ city council (the Areopagus) in the Amphitheatre (shown below) on Mars Hill, near the Parthenon.  Here Paul uncorks an ora</w:t>
      </w:r>
      <w:r>
        <w:rPr>
          <w:rFonts w:ascii="Geneva" w:hAnsi="Geneva"/>
        </w:rPr>
        <w:t xml:space="preserve">torical gem, facing off with the fatalistic Stoics and the </w:t>
      </w:r>
      <w:proofErr w:type="spellStart"/>
      <w:r>
        <w:rPr>
          <w:rFonts w:ascii="Geneva" w:hAnsi="Geneva"/>
        </w:rPr>
        <w:t>ya</w:t>
      </w:r>
      <w:proofErr w:type="spellEnd"/>
      <w:r>
        <w:rPr>
          <w:rFonts w:ascii="Geneva" w:hAnsi="Geneva"/>
        </w:rPr>
        <w:t xml:space="preserve">-ha Epicureans, tackling secularism, humanism and paganism.  Like Socrates 450 years earlier, Paul gives these Greeks a new idea to mull over.  </w:t>
      </w:r>
      <w:r>
        <w:rPr>
          <w:rFonts w:ascii="Geneva" w:hAnsi="Geneva"/>
          <w:b/>
          <w:u w:val="single"/>
        </w:rPr>
        <w:t>Let’s read Acts 17:16-34 (p. 289, The Message).</w:t>
      </w:r>
    </w:p>
    <w:p w14:paraId="65FDD3D7" w14:textId="77777777" w:rsidR="00A26FD9" w:rsidRDefault="00BC49F7">
      <w:pPr>
        <w:rPr>
          <w:rFonts w:ascii="Geneva" w:hAnsi="Geneva"/>
        </w:rPr>
      </w:pPr>
    </w:p>
    <w:p w14:paraId="55B4C24F" w14:textId="77777777" w:rsidR="00A26FD9" w:rsidRDefault="00BC49F7">
      <w:pPr>
        <w:rPr>
          <w:rFonts w:ascii="Geneva" w:hAnsi="Geneva"/>
        </w:rPr>
      </w:pPr>
      <w:r>
        <w:rPr>
          <w:rFonts w:ascii="Geneva" w:hAnsi="Geneva"/>
        </w:rPr>
        <w:pict w14:anchorId="0D6401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53.2pt">
            <v:imagedata r:id="rId7" o:title="ampith"/>
          </v:shape>
        </w:pict>
      </w:r>
    </w:p>
    <w:p w14:paraId="128F3D6C" w14:textId="77777777" w:rsidR="00A26FD9" w:rsidRDefault="00BC49F7">
      <w:pPr>
        <w:rPr>
          <w:rFonts w:ascii="Geneva" w:hAnsi="Geneva"/>
        </w:rPr>
      </w:pPr>
    </w:p>
    <w:p w14:paraId="1C342138" w14:textId="77777777" w:rsidR="00A26FD9" w:rsidRDefault="00BC49F7">
      <w:pPr>
        <w:rPr>
          <w:rFonts w:ascii="Geneva" w:hAnsi="Geneva"/>
          <w:b/>
          <w:u w:val="single"/>
        </w:rPr>
      </w:pPr>
      <w:r>
        <w:rPr>
          <w:rFonts w:ascii="Geneva" w:hAnsi="Geneva"/>
        </w:rPr>
        <w:t xml:space="preserve">Next Paul turns west for Corinth, weary after presenting God’s truths to folks who loved bloviating while coming to no decisions. </w:t>
      </w:r>
      <w:r>
        <w:rPr>
          <w:rFonts w:ascii="Geneva" w:hAnsi="Geneva"/>
          <w:b/>
          <w:u w:val="single"/>
        </w:rPr>
        <w:t>Let’s read 1 Corinthians 2:1-16 (p. 356, The Message).</w:t>
      </w:r>
    </w:p>
    <w:p w14:paraId="16EB11AD" w14:textId="77777777" w:rsidR="00A26FD9" w:rsidRDefault="00BC49F7">
      <w:pPr>
        <w:rPr>
          <w:rFonts w:ascii="Geneva" w:hAnsi="Geneva"/>
          <w:b/>
          <w:u w:val="single"/>
        </w:rPr>
      </w:pPr>
    </w:p>
    <w:p w14:paraId="5311D364" w14:textId="77777777" w:rsidR="00A26FD9" w:rsidRDefault="00BC49F7">
      <w:pPr>
        <w:rPr>
          <w:rFonts w:ascii="Geneva" w:hAnsi="Geneva"/>
          <w:color w:val="000000"/>
        </w:rPr>
      </w:pPr>
      <w:r>
        <w:rPr>
          <w:rFonts w:ascii="Geneva" w:hAnsi="Geneva"/>
        </w:rPr>
        <w:t>So, is</w:t>
      </w:r>
      <w:r>
        <w:rPr>
          <w:rFonts w:ascii="Geneva" w:hAnsi="Geneva"/>
          <w:i/>
        </w:rPr>
        <w:t xml:space="preserve"> </w:t>
      </w:r>
      <w:r>
        <w:rPr>
          <w:rFonts w:ascii="Geneva" w:hAnsi="Geneva"/>
        </w:rPr>
        <w:t xml:space="preserve">God two-faced or four-faced? He’s </w:t>
      </w:r>
      <w:r>
        <w:rPr>
          <w:rFonts w:ascii="Geneva" w:hAnsi="Geneva"/>
          <w:i/>
        </w:rPr>
        <w:t>three</w:t>
      </w:r>
      <w:r>
        <w:rPr>
          <w:rFonts w:ascii="Geneva" w:hAnsi="Geneva"/>
        </w:rPr>
        <w:t>-faced:  Father, Son, H</w:t>
      </w:r>
      <w:r>
        <w:rPr>
          <w:rFonts w:ascii="Geneva" w:hAnsi="Geneva"/>
        </w:rPr>
        <w:t xml:space="preserve">oly Spirit.  </w:t>
      </w:r>
      <w:r>
        <w:rPr>
          <w:rFonts w:ascii="Geneva" w:hAnsi="Geneva"/>
          <w:b/>
          <w:u w:val="single"/>
        </w:rPr>
        <w:t>Let’s do 1 Corinthians 1:18-2:5 (p. 355, The Message) and 1 Corinthians 8:4-6 (p.366, The Message).</w:t>
      </w:r>
    </w:p>
    <w:p w14:paraId="6DE79059" w14:textId="77777777" w:rsidR="00A26FD9" w:rsidRDefault="00BC49F7">
      <w:pPr>
        <w:spacing w:line="320" w:lineRule="exact"/>
        <w:ind w:left="90" w:right="-1440"/>
        <w:jc w:val="center"/>
        <w:rPr>
          <w:rFonts w:ascii="Geneva" w:hAnsi="Geneva"/>
          <w:b/>
          <w:sz w:val="36"/>
        </w:rPr>
      </w:pPr>
    </w:p>
    <w:p w14:paraId="67998B2F" w14:textId="77777777" w:rsidR="00A26FD9" w:rsidRDefault="00BC49F7">
      <w:pPr>
        <w:pStyle w:val="Heading3"/>
      </w:pPr>
      <w:r>
        <w:t>Saving Face? Or Saving Faith?</w:t>
      </w:r>
    </w:p>
    <w:p w14:paraId="087D76CD" w14:textId="77777777" w:rsidR="00A26FD9" w:rsidRDefault="00BC49F7">
      <w:pPr>
        <w:pStyle w:val="PlainText"/>
        <w:rPr>
          <w:rFonts w:ascii="Geneva" w:eastAsia="Times New Roman" w:hAnsi="Geneva"/>
        </w:rPr>
      </w:pPr>
    </w:p>
    <w:p w14:paraId="50433917" w14:textId="77777777" w:rsidR="00A26FD9" w:rsidRDefault="00BC49F7">
      <w:pPr>
        <w:pStyle w:val="PlainText"/>
        <w:shd w:val="pct15" w:color="auto" w:fill="auto"/>
        <w:rPr>
          <w:rFonts w:ascii="Geneva" w:eastAsia="Times New Roman" w:hAnsi="Geneva"/>
        </w:rPr>
      </w:pPr>
      <w:r>
        <w:rPr>
          <w:rFonts w:ascii="Geneva" w:eastAsia="Times New Roman" w:hAnsi="Geneva"/>
        </w:rPr>
        <w:t>God’s gone to the mat to prove His extravagant love for us. If you’ve never accepted it, tell Him, “God, I’m ti</w:t>
      </w:r>
      <w:r>
        <w:rPr>
          <w:rFonts w:ascii="Geneva" w:eastAsia="Times New Roman" w:hAnsi="Geneva"/>
        </w:rPr>
        <w:t xml:space="preserve">red of straddling the fence. You’re right; I am a sinner and need a Savior. Thank You for dying for </w:t>
      </w:r>
      <w:r>
        <w:rPr>
          <w:rFonts w:ascii="Geneva" w:eastAsia="Times New Roman" w:hAnsi="Geneva"/>
          <w:i/>
        </w:rPr>
        <w:t xml:space="preserve">my </w:t>
      </w:r>
      <w:r>
        <w:rPr>
          <w:rFonts w:ascii="Geneva" w:eastAsia="Times New Roman" w:hAnsi="Geneva"/>
        </w:rPr>
        <w:t xml:space="preserve">sins, Jesus!  Here’s my heart and my life, Father. I’m Yours.”  </w:t>
      </w:r>
    </w:p>
    <w:p w14:paraId="3DF1FE0C" w14:textId="398F0147" w:rsidR="00A26FD9" w:rsidRDefault="00BC49F7">
      <w:pPr>
        <w:ind w:left="90" w:right="-1440"/>
        <w:rPr>
          <w:rFonts w:ascii="Geneva" w:hAnsi="Geneva"/>
        </w:rPr>
      </w:pPr>
    </w:p>
    <w:p w14:paraId="7223B753" w14:textId="05BD0C5D" w:rsidR="00B85496" w:rsidRDefault="00B85496" w:rsidP="00B85496">
      <w:pPr>
        <w:spacing w:line="320" w:lineRule="exact"/>
      </w:pPr>
      <w:r>
        <w:t>*Gallup poll released September 2006</w:t>
      </w:r>
    </w:p>
    <w:p w14:paraId="408FF5F8" w14:textId="77777777" w:rsidR="00B85496" w:rsidRDefault="00B85496" w:rsidP="00B85496">
      <w:pPr>
        <w:spacing w:line="320" w:lineRule="exact"/>
      </w:pPr>
    </w:p>
    <w:p w14:paraId="3E30D337" w14:textId="77777777" w:rsidR="00B85496" w:rsidRDefault="00B85496">
      <w:pPr>
        <w:ind w:left="90" w:right="-1440"/>
        <w:rPr>
          <w:rFonts w:ascii="Geneva" w:hAnsi="Geneva"/>
        </w:rPr>
      </w:pPr>
    </w:p>
    <w:p w14:paraId="07ABF245" w14:textId="77777777" w:rsidR="00DD2952" w:rsidRPr="00B85496" w:rsidRDefault="00BC49F7" w:rsidP="00B85496">
      <w:pPr>
        <w:rPr>
          <w:bCs/>
        </w:rPr>
      </w:pPr>
      <w:r w:rsidRPr="00B85496">
        <w:rPr>
          <w:bCs/>
        </w:rPr>
        <w:t>His Deal</w:t>
      </w:r>
    </w:p>
    <w:p w14:paraId="6687290F" w14:textId="77777777" w:rsidR="00542F54" w:rsidRDefault="00542F54" w:rsidP="00B85496">
      <w:r>
        <w:t>October 17 &amp; 24, 2006</w:t>
      </w:r>
    </w:p>
    <w:p w14:paraId="6A3F1105" w14:textId="61923783" w:rsidR="00542F54" w:rsidRPr="008E4516" w:rsidRDefault="00542F54" w:rsidP="00B85496">
      <w:r w:rsidRPr="00B85496">
        <w:t>www.HisDeal.org</w:t>
      </w:r>
    </w:p>
    <w:p w14:paraId="107CCE3A" w14:textId="66C8EBF3" w:rsidR="00542F54" w:rsidRDefault="00B85496" w:rsidP="00B85496">
      <w:pPr>
        <w:rPr>
          <w:color w:val="000000"/>
        </w:rPr>
      </w:pPr>
      <w:r>
        <w:rPr>
          <w:color w:val="000000"/>
        </w:rPr>
        <w:t>george</w:t>
      </w:r>
      <w:r w:rsidR="00542F54" w:rsidRPr="00EC0A1B">
        <w:rPr>
          <w:color w:val="000000"/>
        </w:rPr>
        <w:t>@HisDeal.org</w:t>
      </w:r>
    </w:p>
    <w:p w14:paraId="679655BC" w14:textId="2CAD0C49" w:rsidR="00542F54" w:rsidRDefault="00542F54" w:rsidP="00B85496">
      <w:pPr>
        <w:pStyle w:val="Footer"/>
        <w:tabs>
          <w:tab w:val="clear" w:pos="4320"/>
          <w:tab w:val="clear" w:pos="8640"/>
        </w:tabs>
      </w:pPr>
      <w:r>
        <w:t>Copyright © 20</w:t>
      </w:r>
      <w:r w:rsidR="00B85496">
        <w:t>1</w:t>
      </w:r>
      <w:r>
        <w:t>9.  George Toles.  All Ri</w:t>
      </w:r>
      <w:bookmarkStart w:id="0" w:name="_GoBack"/>
      <w:bookmarkEnd w:id="0"/>
      <w:r>
        <w:t>ghts Reserved.</w:t>
      </w:r>
    </w:p>
    <w:sectPr w:rsidR="00542F54">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9EC5F" w14:textId="77777777" w:rsidR="00BC49F7" w:rsidRDefault="00BC49F7">
      <w:r>
        <w:separator/>
      </w:r>
    </w:p>
  </w:endnote>
  <w:endnote w:type="continuationSeparator" w:id="0">
    <w:p w14:paraId="38EA741A" w14:textId="77777777" w:rsidR="00BC49F7" w:rsidRDefault="00BC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Palatino">
    <w:altName w:val="Palatino Linotype"/>
    <w:charset w:val="00"/>
    <w:family w:val="auto"/>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63EC5" w14:textId="77777777" w:rsidR="00542F54" w:rsidRDefault="00542F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22BDC5" w14:textId="77777777" w:rsidR="00542F54" w:rsidRDefault="00542F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FA35F" w14:textId="77777777" w:rsidR="00542F54" w:rsidRDefault="00542F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41B3B5E" w14:textId="77777777" w:rsidR="00542F54" w:rsidRDefault="00542F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9037D" w14:textId="77777777" w:rsidR="00BC49F7" w:rsidRDefault="00BC49F7">
      <w:r>
        <w:separator/>
      </w:r>
    </w:p>
  </w:footnote>
  <w:footnote w:type="continuationSeparator" w:id="0">
    <w:p w14:paraId="2B9519DC" w14:textId="77777777" w:rsidR="00BC49F7" w:rsidRDefault="00BC4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B3640"/>
    <w:multiLevelType w:val="hybridMultilevel"/>
    <w:tmpl w:val="36D61642"/>
    <w:lvl w:ilvl="0" w:tplc="F8C472B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EE60012"/>
    <w:multiLevelType w:val="hybridMultilevel"/>
    <w:tmpl w:val="C8AAC492"/>
    <w:lvl w:ilvl="0" w:tplc="46563CEA">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62A3"/>
    <w:rsid w:val="00542F54"/>
    <w:rsid w:val="00B85496"/>
    <w:rsid w:val="00BC49F7"/>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33C29E"/>
  <w15:chartTrackingRefBased/>
  <w15:docId w15:val="{AEFA4AF8-C995-4702-8E29-89A5D87C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spacing w:line="320" w:lineRule="exact"/>
      <w:ind w:left="90" w:right="-1440"/>
      <w:jc w:val="center"/>
      <w:outlineLvl w:val="0"/>
    </w:pPr>
    <w:rPr>
      <w:b/>
      <w:i/>
      <w:sz w:val="36"/>
    </w:rPr>
  </w:style>
  <w:style w:type="paragraph" w:styleId="Heading3">
    <w:name w:val="heading 3"/>
    <w:basedOn w:val="Normal"/>
    <w:next w:val="Normal"/>
    <w:qFormat/>
    <w:pPr>
      <w:keepNext/>
      <w:spacing w:line="320" w:lineRule="exact"/>
      <w:jc w:val="center"/>
      <w:outlineLvl w:val="2"/>
    </w:pPr>
    <w:rPr>
      <w:rFonts w:ascii="Geneva" w:eastAsia="Times New Roman" w:hAnsi="Geneva"/>
      <w:b/>
      <w:i/>
      <w:sz w:val="32"/>
    </w:rPr>
  </w:style>
  <w:style w:type="paragraph" w:styleId="Heading7">
    <w:name w:val="heading 7"/>
    <w:basedOn w:val="Normal"/>
    <w:next w:val="Normal"/>
    <w:qFormat/>
    <w:pPr>
      <w:keepNext/>
      <w:tabs>
        <w:tab w:val="left" w:pos="450"/>
      </w:tabs>
      <w:ind w:left="-90"/>
      <w:jc w:val="center"/>
      <w:outlineLvl w:val="6"/>
    </w:pPr>
    <w:rPr>
      <w:rFonts w:ascii="Palatino" w:eastAsia="Times New Roman" w:hAnsi="Palatino"/>
      <w:b/>
      <w:sz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w:hAnsi="Courier"/>
    </w:rPr>
  </w:style>
  <w:style w:type="paragraph" w:styleId="Title">
    <w:name w:val="Title"/>
    <w:basedOn w:val="Normal"/>
    <w:qFormat/>
    <w:pPr>
      <w:ind w:right="-1256"/>
      <w:jc w:val="center"/>
    </w:pPr>
    <w:rPr>
      <w:rFonts w:ascii="Palatino" w:eastAsia="Times New Roman" w:hAnsi="Palatino"/>
      <w:b/>
      <w:sz w:val="20"/>
    </w:rPr>
  </w:style>
  <w:style w:type="paragraph" w:styleId="BodyTextIndent">
    <w:name w:val="Body Text Indent"/>
    <w:basedOn w:val="Normal"/>
    <w:pPr>
      <w:spacing w:line="320" w:lineRule="exact"/>
      <w:ind w:left="1350"/>
      <w:jc w:val="center"/>
    </w:pPr>
    <w:rPr>
      <w:b/>
      <w:sz w:val="36"/>
    </w:rPr>
  </w:style>
  <w:style w:type="paragraph" w:styleId="BodyText">
    <w:name w:val="Body Text"/>
    <w:basedOn w:val="Normal"/>
    <w:rPr>
      <w:rFonts w:eastAsia="Times New Roman"/>
      <w:color w:val="000000"/>
    </w:rPr>
  </w:style>
  <w:style w:type="paragraph" w:styleId="Date">
    <w:name w:val="Date"/>
    <w:basedOn w:val="Normal"/>
    <w:next w:val="Normal"/>
    <w:rPr>
      <w:rFonts w:ascii="Times" w:eastAsia="Times New Roman" w:hAnsi="Times"/>
    </w:rPr>
  </w:style>
  <w:style w:type="paragraph" w:styleId="BodyText3">
    <w:name w:val="Body Text 3"/>
    <w:basedOn w:val="Normal"/>
    <w:rPr>
      <w:rFonts w:eastAsia="Times New Roman"/>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Lucida Grande" w:hAnsi="Lucida Grande"/>
      <w:b/>
      <w:color w:val="000000"/>
      <w:sz w:val="26"/>
      <w:u w:val="single"/>
    </w:rPr>
  </w:style>
  <w:style w:type="character" w:styleId="Hyperlink">
    <w:name w:val="Hyperlink"/>
    <w:uiPriority w:val="99"/>
    <w:semiHidden/>
    <w:unhideWhenUsed/>
    <w:rsid w:val="00DD29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DRAFT FOR OCT</vt:lpstr>
    </vt:vector>
  </TitlesOfParts>
  <Company>The Toles Company Inc.</Company>
  <LinksUpToDate>false</LinksUpToDate>
  <CharactersWithSpaces>6205</CharactersWithSpaces>
  <SharedDoc>false</SharedDoc>
  <HLinks>
    <vt:vector size="12" baseType="variant">
      <vt:variant>
        <vt:i4>3211360</vt:i4>
      </vt:variant>
      <vt:variant>
        <vt:i4>0</vt:i4>
      </vt:variant>
      <vt:variant>
        <vt:i4>0</vt:i4>
      </vt:variant>
      <vt:variant>
        <vt:i4>5</vt:i4>
      </vt:variant>
      <vt:variant>
        <vt:lpwstr>http://www.HisDeal.org</vt:lpwstr>
      </vt:variant>
      <vt:variant>
        <vt:lpwstr/>
      </vt:variant>
      <vt:variant>
        <vt:i4>7077989</vt:i4>
      </vt:variant>
      <vt:variant>
        <vt:i4>7422</vt:i4>
      </vt:variant>
      <vt:variant>
        <vt:i4>1025</vt:i4>
      </vt:variant>
      <vt:variant>
        <vt:i4>1</vt:i4>
      </vt:variant>
      <vt:variant>
        <vt:lpwstr>ampith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OCT</dc:title>
  <dc:subject/>
  <dc:creator>George Toles</dc:creator>
  <cp:keywords/>
  <cp:lastModifiedBy>Walter Powers</cp:lastModifiedBy>
  <cp:revision>2</cp:revision>
  <cp:lastPrinted>2006-10-24T07:40:00Z</cp:lastPrinted>
  <dcterms:created xsi:type="dcterms:W3CDTF">2019-06-12T02:58:00Z</dcterms:created>
  <dcterms:modified xsi:type="dcterms:W3CDTF">2019-06-12T02:58:00Z</dcterms:modified>
</cp:coreProperties>
</file>