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0" w:type="dxa"/>
        <w:tblInd w:w="-639" w:type="dxa"/>
        <w:tblBorders>
          <w:top w:val="nil"/>
          <w:left w:val="nil"/>
          <w:right w:val="nil"/>
        </w:tblBorders>
        <w:tblLayout w:type="fixed"/>
        <w:tblLook w:val="0000" w:firstRow="0" w:lastRow="0" w:firstColumn="0" w:lastColumn="0" w:noHBand="0" w:noVBand="0"/>
      </w:tblPr>
      <w:tblGrid>
        <w:gridCol w:w="11280"/>
      </w:tblGrid>
      <w:tr w:rsidR="00FA0108" w14:paraId="1DA317BC" w14:textId="77777777" w:rsidTr="00892765">
        <w:tc>
          <w:tcPr>
            <w:tcW w:w="11280" w:type="dxa"/>
            <w:tcMar>
              <w:top w:w="360" w:type="nil"/>
              <w:left w:w="180" w:type="nil"/>
              <w:bottom w:w="180" w:type="nil"/>
              <w:right w:w="360" w:type="nil"/>
            </w:tcMar>
          </w:tcPr>
          <w:p w14:paraId="4E7A337B" w14:textId="77777777" w:rsidR="00FA0108" w:rsidRDefault="00FA0108">
            <w:pPr>
              <w:widowControl w:val="0"/>
              <w:autoSpaceDE w:val="0"/>
              <w:autoSpaceDN w:val="0"/>
              <w:adjustRightInd w:val="0"/>
              <w:rPr>
                <w:rFonts w:ascii="Helvetica" w:hAnsi="Helvetica" w:cs="Helvetica"/>
                <w:color w:val="4D4D4D"/>
                <w:sz w:val="28"/>
                <w:szCs w:val="28"/>
              </w:rPr>
            </w:pPr>
            <w:r>
              <w:rPr>
                <w:rFonts w:ascii="Helvetica" w:hAnsi="Helvetica" w:cs="Helvetica"/>
                <w:b/>
                <w:bCs/>
                <w:color w:val="4D4D4D"/>
                <w:sz w:val="28"/>
                <w:szCs w:val="28"/>
              </w:rPr>
              <w:t>Pow</w:t>
            </w:r>
            <w:bookmarkStart w:id="0" w:name="_GoBack"/>
            <w:bookmarkEnd w:id="0"/>
            <w:r>
              <w:rPr>
                <w:rFonts w:ascii="Helvetica" w:hAnsi="Helvetica" w:cs="Helvetica"/>
                <w:b/>
                <w:bCs/>
                <w:color w:val="4D4D4D"/>
                <w:sz w:val="28"/>
                <w:szCs w:val="28"/>
              </w:rPr>
              <w:t>erful Questions</w:t>
            </w:r>
          </w:p>
          <w:p w14:paraId="224EE4A3" w14:textId="6AE931EF" w:rsidR="0011642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These questions can help you improve your communication and understanding of the client or staff member.</w:t>
            </w:r>
          </w:p>
          <w:p w14:paraId="47917A7A"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33AD6F93" w14:textId="77777777" w:rsidR="0011642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b/>
                <w:bCs/>
                <w:color w:val="4D4D4D"/>
                <w:sz w:val="30"/>
                <w:szCs w:val="30"/>
              </w:rPr>
              <w:t>Identification of issue:</w:t>
            </w:r>
          </w:p>
          <w:p w14:paraId="127529A4"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33BB9D0D" w14:textId="1F9E2EC6" w:rsidR="00FA0108" w:rsidRDefault="00FA0108" w:rsidP="00116428">
            <w:pPr>
              <w:widowControl w:val="0"/>
              <w:autoSpaceDE w:val="0"/>
              <w:autoSpaceDN w:val="0"/>
              <w:adjustRightInd w:val="0"/>
              <w:rPr>
                <w:rFonts w:ascii="Helvetica" w:hAnsi="Helvetica" w:cs="Helvetica"/>
                <w:color w:val="4D4D4D"/>
                <w:sz w:val="30"/>
                <w:szCs w:val="30"/>
              </w:rPr>
            </w:pPr>
            <w:r w:rsidRPr="00116428">
              <w:rPr>
                <w:rFonts w:ascii="Helvetica" w:hAnsi="Helvetica" w:cs="Helvetica"/>
                <w:color w:val="4D4D4D"/>
                <w:sz w:val="30"/>
                <w:szCs w:val="30"/>
              </w:rPr>
              <w:t>These questions can be used in client interviews and meetings, settlement negotiations and to work with others in solving problems.</w:t>
            </w:r>
          </w:p>
          <w:p w14:paraId="33CB2589" w14:textId="77777777" w:rsidR="00116428" w:rsidRPr="00116428" w:rsidRDefault="00116428" w:rsidP="00116428">
            <w:pPr>
              <w:widowControl w:val="0"/>
              <w:autoSpaceDE w:val="0"/>
              <w:autoSpaceDN w:val="0"/>
              <w:adjustRightInd w:val="0"/>
              <w:rPr>
                <w:rFonts w:ascii="Helvetica" w:hAnsi="Helvetica" w:cs="Helvetica"/>
                <w:color w:val="4D4D4D"/>
                <w:sz w:val="30"/>
                <w:szCs w:val="30"/>
              </w:rPr>
            </w:pPr>
          </w:p>
          <w:p w14:paraId="3F84C4A1"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seems to be the trouble?</w:t>
            </w:r>
          </w:p>
          <w:p w14:paraId="637831D9"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do you make of _________?</w:t>
            </w:r>
          </w:p>
          <w:p w14:paraId="151D381D"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How do you feel about _____________?</w:t>
            </w:r>
          </w:p>
          <w:p w14:paraId="1CFE61B1"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concerns you the most about _____________?</w:t>
            </w:r>
          </w:p>
          <w:p w14:paraId="65F67CC5"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seems to be the problem?</w:t>
            </w:r>
          </w:p>
          <w:p w14:paraId="3C1D779F"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seems to be your main obstacle?</w:t>
            </w:r>
          </w:p>
          <w:p w14:paraId="5182D15F"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is holding you back from _________________?</w:t>
            </w:r>
          </w:p>
          <w:p w14:paraId="6C2AC63B" w14:textId="77777777" w:rsidR="0011642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do you think about doing X this way?</w:t>
            </w:r>
          </w:p>
          <w:p w14:paraId="6991491A"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0EDF583F" w14:textId="77777777" w:rsidR="0011642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b/>
                <w:bCs/>
                <w:color w:val="4D4D4D"/>
                <w:sz w:val="30"/>
                <w:szCs w:val="30"/>
              </w:rPr>
              <w:t>Further information:</w:t>
            </w:r>
          </w:p>
          <w:p w14:paraId="77E2AA26"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23F8F7C1" w14:textId="294930D2" w:rsidR="00FA010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These questions can be used in depositions and to find out what someone has already done to resolve a work problem.</w:t>
            </w:r>
          </w:p>
          <w:p w14:paraId="326229DD"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21455E30"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do you mean by __________?</w:t>
            </w:r>
          </w:p>
          <w:p w14:paraId="7D3B1E51" w14:textId="7AECD661"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Tell me more about _______________</w:t>
            </w:r>
            <w:r w:rsidR="00116428">
              <w:rPr>
                <w:rFonts w:ascii="Helvetica" w:hAnsi="Helvetica" w:cs="Helvetica"/>
                <w:color w:val="4D4D4D"/>
                <w:sz w:val="30"/>
                <w:szCs w:val="30"/>
              </w:rPr>
              <w:t>.</w:t>
            </w:r>
          </w:p>
          <w:p w14:paraId="6007032F"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lastRenderedPageBreak/>
              <w:t>What else?</w:t>
            </w:r>
          </w:p>
          <w:p w14:paraId="0812025C"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other ways did you try so far?</w:t>
            </w:r>
          </w:p>
          <w:p w14:paraId="43194D1A" w14:textId="77777777" w:rsidR="0011642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will you have to do to get the job done?</w:t>
            </w:r>
          </w:p>
          <w:p w14:paraId="3B0CE7E7"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25F5F455" w14:textId="77777777" w:rsidR="00116428" w:rsidRDefault="00FA0108" w:rsidP="00116428">
            <w:pPr>
              <w:widowControl w:val="0"/>
              <w:autoSpaceDE w:val="0"/>
              <w:autoSpaceDN w:val="0"/>
              <w:adjustRightInd w:val="0"/>
              <w:rPr>
                <w:rFonts w:ascii="Helvetica" w:hAnsi="Helvetica" w:cs="Helvetica"/>
                <w:b/>
                <w:bCs/>
                <w:color w:val="4D4D4D"/>
                <w:sz w:val="30"/>
                <w:szCs w:val="30"/>
              </w:rPr>
            </w:pPr>
            <w:r>
              <w:rPr>
                <w:rFonts w:ascii="Helvetica" w:hAnsi="Helvetica" w:cs="Helvetica"/>
                <w:b/>
                <w:bCs/>
                <w:color w:val="4D4D4D"/>
                <w:sz w:val="30"/>
                <w:szCs w:val="30"/>
              </w:rPr>
              <w:t>Outcomes</w:t>
            </w:r>
            <w:r w:rsidR="00116428">
              <w:rPr>
                <w:rFonts w:ascii="Helvetica" w:hAnsi="Helvetica" w:cs="Helvetica"/>
                <w:b/>
                <w:bCs/>
                <w:color w:val="4D4D4D"/>
                <w:sz w:val="30"/>
                <w:szCs w:val="30"/>
              </w:rPr>
              <w:t>:</w:t>
            </w:r>
          </w:p>
          <w:p w14:paraId="2E999AC9" w14:textId="77777777" w:rsidR="00116428" w:rsidRDefault="00116428" w:rsidP="00116428">
            <w:pPr>
              <w:widowControl w:val="0"/>
              <w:autoSpaceDE w:val="0"/>
              <w:autoSpaceDN w:val="0"/>
              <w:adjustRightInd w:val="0"/>
              <w:rPr>
                <w:rFonts w:ascii="Helvetica" w:hAnsi="Helvetica" w:cs="Helvetica"/>
                <w:b/>
                <w:bCs/>
                <w:color w:val="4D4D4D"/>
                <w:sz w:val="30"/>
                <w:szCs w:val="30"/>
              </w:rPr>
            </w:pPr>
          </w:p>
          <w:p w14:paraId="40D6E89C" w14:textId="4026A788" w:rsidR="00FA010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These questions can be used in settlement negotiations or while working with staff to plan how to do something.</w:t>
            </w:r>
          </w:p>
          <w:p w14:paraId="5E1DA57A"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0FA67879"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How do you want ____________ to turn out?</w:t>
            </w:r>
          </w:p>
          <w:p w14:paraId="00687E98"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do you want?</w:t>
            </w:r>
          </w:p>
          <w:p w14:paraId="43CD4F61"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is your desired outcome?</w:t>
            </w:r>
          </w:p>
          <w:p w14:paraId="366B24FE"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benefits would you like to get out of X?</w:t>
            </w:r>
          </w:p>
          <w:p w14:paraId="4776E396"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do you propose?</w:t>
            </w:r>
          </w:p>
          <w:p w14:paraId="3705DDFD"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is your plan?</w:t>
            </w:r>
          </w:p>
          <w:p w14:paraId="77220D58"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If you do this, how will it affect _______</w:t>
            </w:r>
            <w:proofErr w:type="gramStart"/>
            <w:r>
              <w:rPr>
                <w:rFonts w:ascii="Helvetica" w:hAnsi="Helvetica" w:cs="Helvetica"/>
                <w:color w:val="4D4D4D"/>
                <w:sz w:val="30"/>
                <w:szCs w:val="30"/>
              </w:rPr>
              <w:t>_ ?</w:t>
            </w:r>
            <w:proofErr w:type="gramEnd"/>
          </w:p>
          <w:p w14:paraId="3B36CA81" w14:textId="77777777" w:rsidR="0011642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else do you need to consider?</w:t>
            </w:r>
          </w:p>
          <w:p w14:paraId="61E1D16F"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59157C09" w14:textId="77777777" w:rsidR="0011642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b/>
                <w:bCs/>
                <w:color w:val="4D4D4D"/>
                <w:sz w:val="30"/>
                <w:szCs w:val="30"/>
              </w:rPr>
              <w:t>Taking Action:</w:t>
            </w:r>
          </w:p>
          <w:p w14:paraId="6029E4D4"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6075BCC9" w14:textId="562D5A9A" w:rsidR="00FA0108" w:rsidRDefault="00FA0108" w:rsidP="0011642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These questions ca</w:t>
            </w:r>
            <w:r w:rsidR="00116428">
              <w:rPr>
                <w:rFonts w:ascii="Helvetica" w:hAnsi="Helvetica" w:cs="Helvetica"/>
                <w:color w:val="4D4D4D"/>
                <w:sz w:val="30"/>
                <w:szCs w:val="30"/>
              </w:rPr>
              <w:t>n be used in working with staff.</w:t>
            </w:r>
          </w:p>
          <w:p w14:paraId="24F9AE53" w14:textId="77777777" w:rsidR="00116428" w:rsidRDefault="00116428" w:rsidP="00116428">
            <w:pPr>
              <w:widowControl w:val="0"/>
              <w:autoSpaceDE w:val="0"/>
              <w:autoSpaceDN w:val="0"/>
              <w:adjustRightInd w:val="0"/>
              <w:rPr>
                <w:rFonts w:ascii="Helvetica" w:hAnsi="Helvetica" w:cs="Helvetica"/>
                <w:color w:val="4D4D4D"/>
                <w:sz w:val="30"/>
                <w:szCs w:val="30"/>
              </w:rPr>
            </w:pPr>
          </w:p>
          <w:p w14:paraId="1FD8660E"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will you do? When will you do it?</w:t>
            </w:r>
          </w:p>
          <w:p w14:paraId="4BCFE44D"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How will I know you did it?</w:t>
            </w:r>
          </w:p>
          <w:p w14:paraId="0176472D"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What are your next steps?</w:t>
            </w:r>
          </w:p>
          <w:p w14:paraId="423C8F1A" w14:textId="77777777" w:rsidR="00116428" w:rsidRDefault="00116428">
            <w:pPr>
              <w:widowControl w:val="0"/>
              <w:autoSpaceDE w:val="0"/>
              <w:autoSpaceDN w:val="0"/>
              <w:adjustRightInd w:val="0"/>
              <w:rPr>
                <w:rFonts w:ascii="Helvetica" w:hAnsi="Helvetica" w:cs="Helvetica"/>
                <w:color w:val="4D4D4D"/>
                <w:sz w:val="30"/>
                <w:szCs w:val="30"/>
              </w:rPr>
            </w:pPr>
          </w:p>
          <w:p w14:paraId="284ABC7A" w14:textId="77777777" w:rsidR="00116428" w:rsidRDefault="00116428">
            <w:pPr>
              <w:widowControl w:val="0"/>
              <w:autoSpaceDE w:val="0"/>
              <w:autoSpaceDN w:val="0"/>
              <w:adjustRightInd w:val="0"/>
              <w:rPr>
                <w:rFonts w:ascii="Helvetica" w:hAnsi="Helvetica" w:cs="Helvetica"/>
                <w:color w:val="4D4D4D"/>
                <w:sz w:val="30"/>
                <w:szCs w:val="30"/>
              </w:rPr>
            </w:pPr>
          </w:p>
          <w:p w14:paraId="31953DB9"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b/>
                <w:bCs/>
                <w:color w:val="4D4D4D"/>
                <w:sz w:val="30"/>
                <w:szCs w:val="30"/>
              </w:rPr>
              <w:t>Irene Leonard</w:t>
            </w:r>
            <w:r>
              <w:rPr>
                <w:rFonts w:ascii="Helvetica" w:hAnsi="Helvetica" w:cs="Helvetica"/>
                <w:color w:val="4D4D4D"/>
                <w:sz w:val="30"/>
                <w:szCs w:val="30"/>
              </w:rPr>
              <w:t xml:space="preserve">, JD &amp; MCC, Lawyer Business Coach, as well as teaching people the value of effective questions, Irene practices the art of effective questions to help her clients achieve their professional goals faster and with great results.  You can connect with Irene @ </w:t>
            </w:r>
            <w:hyperlink r:id="rId5" w:history="1">
              <w:r>
                <w:rPr>
                  <w:rFonts w:ascii="Helvetica" w:hAnsi="Helvetica" w:cs="Helvetica"/>
                  <w:color w:val="5DBAD5"/>
                  <w:sz w:val="30"/>
                  <w:szCs w:val="30"/>
                  <w:u w:val="single" w:color="5DBAD5"/>
                </w:rPr>
                <w:t>CoachingForChange.com</w:t>
              </w:r>
            </w:hyperlink>
            <w:r>
              <w:rPr>
                <w:rFonts w:ascii="Helvetica" w:hAnsi="Helvetica" w:cs="Helvetica"/>
                <w:b/>
                <w:bCs/>
                <w:color w:val="4D4D4D"/>
                <w:sz w:val="30"/>
                <w:szCs w:val="30"/>
              </w:rPr>
              <w:t xml:space="preserve"> </w:t>
            </w:r>
            <w:r>
              <w:rPr>
                <w:rFonts w:ascii="Helvetica" w:hAnsi="Helvetica" w:cs="Helvetica"/>
                <w:color w:val="4D4D4D"/>
                <w:sz w:val="30"/>
                <w:szCs w:val="30"/>
              </w:rPr>
              <w:t xml:space="preserve">or </w:t>
            </w:r>
            <w:hyperlink r:id="rId6" w:history="1">
              <w:r>
                <w:rPr>
                  <w:rFonts w:ascii="Helvetica" w:hAnsi="Helvetica" w:cs="Helvetica"/>
                  <w:color w:val="5DBAD5"/>
                  <w:sz w:val="30"/>
                  <w:szCs w:val="30"/>
                  <w:u w:val="single" w:color="5DBAD5"/>
                </w:rPr>
                <w:t>LawPractice-Management.com</w:t>
              </w:r>
            </w:hyperlink>
          </w:p>
          <w:p w14:paraId="456DBAC6" w14:textId="77777777" w:rsidR="00FA0108" w:rsidRDefault="00FA0108">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 </w:t>
            </w:r>
          </w:p>
        </w:tc>
      </w:tr>
    </w:tbl>
    <w:p w14:paraId="14D24258" w14:textId="77777777" w:rsidR="007B5F4A" w:rsidRDefault="007B5F4A"/>
    <w:sectPr w:rsidR="007B5F4A" w:rsidSect="00796C4E">
      <w:pgSz w:w="15840" w:h="12240" w:orient="landscape"/>
      <w:pgMar w:top="1800" w:right="1440" w:bottom="18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08"/>
    <w:rsid w:val="00116428"/>
    <w:rsid w:val="001E75FB"/>
    <w:rsid w:val="003A4F23"/>
    <w:rsid w:val="00470C80"/>
    <w:rsid w:val="004D2BA5"/>
    <w:rsid w:val="00683FA6"/>
    <w:rsid w:val="00796C4E"/>
    <w:rsid w:val="007B5F4A"/>
    <w:rsid w:val="00892765"/>
    <w:rsid w:val="00CA3582"/>
    <w:rsid w:val="00CB4273"/>
    <w:rsid w:val="00F309BD"/>
    <w:rsid w:val="00F52323"/>
    <w:rsid w:val="00FA01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AA74B"/>
  <w15:docId w15:val="{F0A8F08E-D8A5-4146-B38B-2767164F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1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webdoc://E6FEF279-EC4A-4621-B3C1-A50AF2766B89/www.LawPractice-Management.com" TargetMode="External"/><Relationship Id="rId5" Type="http://schemas.openxmlformats.org/officeDocument/2006/relationships/hyperlink" Target="x-webdoc://E6FEF279-EC4A-4621-B3C1-A50AF2766B89/www.CoachingForChan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4</cp:revision>
  <dcterms:created xsi:type="dcterms:W3CDTF">2015-02-09T21:03:00Z</dcterms:created>
  <dcterms:modified xsi:type="dcterms:W3CDTF">2016-05-28T19:47:00Z</dcterms:modified>
</cp:coreProperties>
</file>