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2000"/>
      </w:tblGrid>
      <w:tr w:rsidR="00105D14" w14:paraId="3CBA846D" w14:textId="77777777" w:rsidTr="00C652DC">
        <w:tc>
          <w:tcPr>
            <w:tcW w:w="12000" w:type="dxa"/>
            <w:tcMar>
              <w:left w:w="200" w:type="nil"/>
            </w:tcMar>
          </w:tcPr>
          <w:p w14:paraId="5E30FE3E" w14:textId="77777777" w:rsidR="00105D14" w:rsidRPr="00C652DC" w:rsidRDefault="00105D14" w:rsidP="00C652DC">
            <w:pPr>
              <w:widowControl w:val="0"/>
              <w:autoSpaceDE w:val="0"/>
              <w:autoSpaceDN w:val="0"/>
              <w:adjustRightInd w:val="0"/>
              <w:spacing w:after="200"/>
              <w:rPr>
                <w:rFonts w:ascii="Helvetica" w:hAnsi="Helvetica" w:cs="Helvetica"/>
                <w:b/>
                <w:bCs/>
                <w:color w:val="000000" w:themeColor="text1"/>
                <w:sz w:val="40"/>
                <w:szCs w:val="40"/>
              </w:rPr>
            </w:pPr>
            <w:r w:rsidRPr="00C652DC">
              <w:rPr>
                <w:rFonts w:ascii="Helvetica" w:hAnsi="Helvetica" w:cs="Helvetica"/>
                <w:b/>
                <w:bCs/>
                <w:color w:val="000000" w:themeColor="text1"/>
                <w:sz w:val="40"/>
                <w:szCs w:val="40"/>
              </w:rPr>
              <w:t>Use Catalytic Questioning to Solve Significant Problems</w:t>
            </w:r>
          </w:p>
          <w:p w14:paraId="5D3086D1" w14:textId="6762E3DE" w:rsidR="00105D14" w:rsidRDefault="00A43F02" w:rsidP="00C652DC">
            <w:pPr>
              <w:widowControl w:val="0"/>
              <w:autoSpaceDE w:val="0"/>
              <w:autoSpaceDN w:val="0"/>
              <w:adjustRightInd w:val="0"/>
              <w:rPr>
                <w:rFonts w:ascii="Helvetica" w:hAnsi="Helvetica" w:cs="Helvetica"/>
                <w:color w:val="000000" w:themeColor="text1"/>
                <w:sz w:val="26"/>
                <w:szCs w:val="26"/>
              </w:rPr>
            </w:pPr>
            <w:r w:rsidRPr="00C652DC">
              <w:rPr>
                <w:rFonts w:ascii="Helvetica" w:hAnsi="Helvetica" w:cs="Helvetica"/>
                <w:b/>
                <w:bCs/>
                <w:color w:val="000000" w:themeColor="text1"/>
                <w:sz w:val="26"/>
                <w:szCs w:val="26"/>
              </w:rPr>
              <w:t xml:space="preserve">Hal </w:t>
            </w:r>
            <w:proofErr w:type="spellStart"/>
            <w:r w:rsidRPr="00C652DC">
              <w:rPr>
                <w:rFonts w:ascii="Helvetica" w:hAnsi="Helvetica" w:cs="Helvetica"/>
                <w:b/>
                <w:bCs/>
                <w:color w:val="000000" w:themeColor="text1"/>
                <w:sz w:val="26"/>
                <w:szCs w:val="26"/>
              </w:rPr>
              <w:t>Gregersen</w:t>
            </w:r>
            <w:proofErr w:type="spellEnd"/>
            <w:r w:rsidRPr="00C652DC">
              <w:rPr>
                <w:rFonts w:ascii="Helvetica" w:hAnsi="Helvetica" w:cs="Helvetica"/>
                <w:color w:val="000000" w:themeColor="text1"/>
                <w:sz w:val="26"/>
                <w:szCs w:val="26"/>
              </w:rPr>
              <w:t xml:space="preserve"> (</w:t>
            </w:r>
            <w:hyperlink r:id="rId6" w:history="1">
              <w:r w:rsidRPr="00C652DC">
                <w:rPr>
                  <w:rFonts w:ascii="Helvetica" w:hAnsi="Helvetica" w:cs="Helvetica"/>
                  <w:color w:val="000000" w:themeColor="text1"/>
                  <w:sz w:val="26"/>
                  <w:szCs w:val="26"/>
                  <w:u w:val="single" w:color="239ADB"/>
                </w:rPr>
                <w:t>@</w:t>
              </w:r>
              <w:proofErr w:type="spellStart"/>
              <w:r w:rsidRPr="00C652DC">
                <w:rPr>
                  <w:rFonts w:ascii="Helvetica" w:hAnsi="Helvetica" w:cs="Helvetica"/>
                  <w:color w:val="000000" w:themeColor="text1"/>
                  <w:sz w:val="26"/>
                  <w:szCs w:val="26"/>
                  <w:u w:val="single" w:color="239ADB"/>
                </w:rPr>
                <w:t>HalGregersen</w:t>
              </w:r>
              <w:proofErr w:type="spellEnd"/>
            </w:hyperlink>
            <w:r w:rsidRPr="00C652DC">
              <w:rPr>
                <w:rFonts w:ascii="Helvetica" w:hAnsi="Helvetica" w:cs="Helvetica"/>
                <w:color w:val="000000" w:themeColor="text1"/>
                <w:sz w:val="26"/>
                <w:szCs w:val="26"/>
              </w:rPr>
              <w:t>) is the Abu Dhabi Commercial Bank Chaired Professor of Innovation and Leadership at</w:t>
            </w:r>
            <w:r w:rsidRPr="00C652DC">
              <w:rPr>
                <w:rFonts w:ascii="Helvetica" w:hAnsi="Helvetica" w:cs="Helvetica"/>
                <w:b/>
                <w:bCs/>
                <w:color w:val="000000" w:themeColor="text1"/>
                <w:sz w:val="26"/>
                <w:szCs w:val="26"/>
              </w:rPr>
              <w:t> </w:t>
            </w:r>
            <w:hyperlink r:id="rId7" w:history="1">
              <w:r w:rsidRPr="00C652DC">
                <w:rPr>
                  <w:rFonts w:ascii="Helvetica" w:hAnsi="Helvetica" w:cs="Helvetica"/>
                  <w:color w:val="000000" w:themeColor="text1"/>
                  <w:sz w:val="26"/>
                  <w:szCs w:val="26"/>
                  <w:u w:val="single" w:color="239ADB"/>
                </w:rPr>
                <w:t>INSEAD</w:t>
              </w:r>
            </w:hyperlink>
            <w:r w:rsidRPr="00C652DC">
              <w:rPr>
                <w:rFonts w:ascii="Helvetica" w:hAnsi="Helvetica" w:cs="Helvetica"/>
                <w:color w:val="000000" w:themeColor="text1"/>
                <w:sz w:val="26"/>
                <w:szCs w:val="26"/>
              </w:rPr>
              <w:t>. He is coauthor of the book </w:t>
            </w:r>
            <w:hyperlink r:id="rId8" w:history="1">
              <w:r w:rsidRPr="00C652DC">
                <w:rPr>
                  <w:rFonts w:ascii="Helvetica" w:hAnsi="Helvetica" w:cs="Helvetica"/>
                  <w:color w:val="000000" w:themeColor="text1"/>
                  <w:sz w:val="26"/>
                  <w:szCs w:val="26"/>
                  <w:u w:val="single" w:color="239ADB"/>
                </w:rPr>
                <w:t>The Innovator’s DNA</w:t>
              </w:r>
            </w:hyperlink>
            <w:r w:rsidRPr="00C652DC">
              <w:rPr>
                <w:rFonts w:ascii="Helvetica" w:hAnsi="Helvetica" w:cs="Helvetica"/>
                <w:color w:val="000000" w:themeColor="text1"/>
                <w:sz w:val="26"/>
                <w:szCs w:val="26"/>
              </w:rPr>
              <w:t>, founder of the </w:t>
            </w:r>
            <w:hyperlink r:id="rId9" w:history="1">
              <w:r w:rsidRPr="00C652DC">
                <w:rPr>
                  <w:rFonts w:ascii="Helvetica" w:hAnsi="Helvetica" w:cs="Helvetica"/>
                  <w:color w:val="000000" w:themeColor="text1"/>
                  <w:sz w:val="26"/>
                  <w:szCs w:val="26"/>
                  <w:u w:val="single" w:color="239ADB"/>
                </w:rPr>
                <w:t>4-24 Project</w:t>
              </w:r>
            </w:hyperlink>
            <w:r w:rsidRPr="00C652DC">
              <w:rPr>
                <w:rFonts w:ascii="Helvetica" w:hAnsi="Helvetica" w:cs="Helvetica"/>
                <w:color w:val="000000" w:themeColor="text1"/>
                <w:sz w:val="26"/>
                <w:szCs w:val="26"/>
              </w:rPr>
              <w:t xml:space="preserve">, and a frequent </w:t>
            </w:r>
            <w:hyperlink r:id="rId10" w:history="1">
              <w:r w:rsidRPr="00C652DC">
                <w:rPr>
                  <w:rFonts w:ascii="Helvetica" w:hAnsi="Helvetica" w:cs="Helvetica"/>
                  <w:b/>
                  <w:bCs/>
                  <w:color w:val="000000" w:themeColor="text1"/>
                  <w:sz w:val="26"/>
                  <w:szCs w:val="26"/>
                </w:rPr>
                <w:t>Speaker</w:t>
              </w:r>
            </w:hyperlink>
            <w:r w:rsidRPr="00C652DC">
              <w:rPr>
                <w:rFonts w:ascii="Helvetica" w:hAnsi="Helvetica" w:cs="Helvetica"/>
                <w:color w:val="000000" w:themeColor="text1"/>
                <w:sz w:val="26"/>
                <w:szCs w:val="26"/>
              </w:rPr>
              <w:t> on leading innovation and change.</w:t>
            </w:r>
          </w:p>
          <w:p w14:paraId="57CCA5D2" w14:textId="77777777" w:rsidR="00A43F02" w:rsidRPr="00C652DC" w:rsidRDefault="00A43F02" w:rsidP="00C652DC">
            <w:pPr>
              <w:widowControl w:val="0"/>
              <w:autoSpaceDE w:val="0"/>
              <w:autoSpaceDN w:val="0"/>
              <w:adjustRightInd w:val="0"/>
              <w:rPr>
                <w:rFonts w:ascii="Helvetica" w:hAnsi="Helvetica" w:cs="Helvetica"/>
                <w:color w:val="000000" w:themeColor="text1"/>
                <w:sz w:val="26"/>
                <w:szCs w:val="26"/>
              </w:rPr>
            </w:pPr>
          </w:p>
          <w:p w14:paraId="29B0F7BD" w14:textId="407CBD23" w:rsidR="00105D14" w:rsidRPr="00C652DC" w:rsidRDefault="00105D14" w:rsidP="00C652DC">
            <w:pPr>
              <w:widowControl w:val="0"/>
              <w:autoSpaceDE w:val="0"/>
              <w:autoSpaceDN w:val="0"/>
              <w:adjustRightInd w:val="0"/>
              <w:spacing w:after="260"/>
              <w:rPr>
                <w:rFonts w:ascii="Helvetica" w:hAnsi="Helvetica" w:cs="Helvetica"/>
                <w:color w:val="000000" w:themeColor="text1"/>
                <w:sz w:val="26"/>
                <w:szCs w:val="26"/>
              </w:rPr>
            </w:pPr>
            <w:r w:rsidRPr="00C652DC">
              <w:rPr>
                <w:rFonts w:ascii="Helvetica" w:hAnsi="Helvetica" w:cs="Helvetica"/>
                <w:color w:val="000000" w:themeColor="text1"/>
                <w:sz w:val="26"/>
                <w:szCs w:val="26"/>
              </w:rPr>
              <w:t>For almost twenty years, I have refined a systematic approach to uncovering the right questions—those that start to unlock entirely different solutions and perspectives—with hundreds of teams around the world</w:t>
            </w:r>
            <w:r w:rsidR="00EE24B9">
              <w:rPr>
                <w:rFonts w:ascii="Helvetica" w:hAnsi="Helvetica" w:cs="Helvetica"/>
                <w:color w:val="000000" w:themeColor="text1"/>
                <w:sz w:val="26"/>
                <w:szCs w:val="26"/>
              </w:rPr>
              <w:t xml:space="preserve">. </w:t>
            </w:r>
            <w:r w:rsidRPr="00C652DC">
              <w:rPr>
                <w:rFonts w:ascii="Helvetica" w:hAnsi="Helvetica" w:cs="Helvetica"/>
                <w:color w:val="000000" w:themeColor="text1"/>
                <w:sz w:val="26"/>
                <w:szCs w:val="26"/>
              </w:rPr>
              <w:t xml:space="preserve"> </w:t>
            </w:r>
            <w:r w:rsidRPr="00C652DC">
              <w:rPr>
                <w:rFonts w:ascii="Helvetica" w:hAnsi="Helvetica" w:cs="Helvetica"/>
                <w:b/>
                <w:bCs/>
                <w:color w:val="000000" w:themeColor="text1"/>
                <w:sz w:val="26"/>
                <w:szCs w:val="26"/>
              </w:rPr>
              <w:t>Catalytic Questioning</w:t>
            </w:r>
            <w:r w:rsidRPr="00C652DC">
              <w:rPr>
                <w:rFonts w:ascii="Helvetica" w:hAnsi="Helvetica" w:cs="Helvetica"/>
                <w:color w:val="000000" w:themeColor="text1"/>
                <w:sz w:val="26"/>
                <w:szCs w:val="26"/>
              </w:rPr>
              <w:t xml:space="preserve"> incorporates five simple, unconventional steps to help change our questions — and creatively solve significant problems both in our personal and professional lives:</w:t>
            </w:r>
          </w:p>
          <w:p w14:paraId="051CD226" w14:textId="77777777" w:rsidR="00105D14" w:rsidRPr="00C652DC" w:rsidRDefault="00105D14" w:rsidP="00C652DC">
            <w:pPr>
              <w:widowControl w:val="0"/>
              <w:autoSpaceDE w:val="0"/>
              <w:autoSpaceDN w:val="0"/>
              <w:adjustRightInd w:val="0"/>
              <w:spacing w:after="200"/>
              <w:rPr>
                <w:rFonts w:ascii="Helvetica" w:hAnsi="Helvetica" w:cs="Helvetica"/>
                <w:b/>
                <w:bCs/>
                <w:color w:val="000000" w:themeColor="text1"/>
                <w:sz w:val="40"/>
                <w:szCs w:val="40"/>
              </w:rPr>
            </w:pPr>
            <w:r w:rsidRPr="00C652DC">
              <w:rPr>
                <w:rFonts w:ascii="Helvetica" w:hAnsi="Helvetica" w:cs="Helvetica"/>
                <w:b/>
                <w:bCs/>
                <w:color w:val="000000" w:themeColor="text1"/>
                <w:sz w:val="40"/>
                <w:szCs w:val="40"/>
              </w:rPr>
              <w:t>Step 1:</w:t>
            </w:r>
          </w:p>
          <w:p w14:paraId="3DB6B008" w14:textId="0350FCD2" w:rsidR="00105D14" w:rsidRPr="00C652DC" w:rsidRDefault="00105D14" w:rsidP="00C652DC">
            <w:pPr>
              <w:widowControl w:val="0"/>
              <w:autoSpaceDE w:val="0"/>
              <w:autoSpaceDN w:val="0"/>
              <w:adjustRightInd w:val="0"/>
              <w:spacing w:after="260"/>
              <w:rPr>
                <w:rFonts w:ascii="Helvetica" w:hAnsi="Helvetica" w:cs="Helvetica"/>
                <w:color w:val="000000" w:themeColor="text1"/>
                <w:sz w:val="26"/>
                <w:szCs w:val="26"/>
              </w:rPr>
            </w:pPr>
            <w:r w:rsidRPr="00C652DC">
              <w:rPr>
                <w:rFonts w:ascii="Helvetica" w:hAnsi="Helvetica" w:cs="Helvetica"/>
                <w:color w:val="000000" w:themeColor="text1"/>
                <w:sz w:val="26"/>
                <w:szCs w:val="26"/>
              </w:rPr>
              <w:t>Find a white board or flip chart where your team ca</w:t>
            </w:r>
            <w:r w:rsidR="00EE24B9">
              <w:rPr>
                <w:rFonts w:ascii="Helvetica" w:hAnsi="Helvetica" w:cs="Helvetica"/>
                <w:color w:val="000000" w:themeColor="text1"/>
                <w:sz w:val="26"/>
                <w:szCs w:val="26"/>
              </w:rPr>
              <w:t xml:space="preserve">n do its question-centric work </w:t>
            </w:r>
            <w:r w:rsidRPr="00C652DC">
              <w:rPr>
                <w:rFonts w:ascii="Helvetica" w:hAnsi="Helvetica" w:cs="Helvetica"/>
                <w:color w:val="000000" w:themeColor="text1"/>
                <w:sz w:val="26"/>
                <w:szCs w:val="26"/>
              </w:rPr>
              <w:t xml:space="preserve"> </w:t>
            </w:r>
            <w:r w:rsidR="00EE24B9">
              <w:rPr>
                <w:rFonts w:ascii="Helvetica" w:hAnsi="Helvetica" w:cs="Helvetica"/>
                <w:color w:val="000000" w:themeColor="text1"/>
                <w:sz w:val="26"/>
                <w:szCs w:val="26"/>
              </w:rPr>
              <w:t>(</w:t>
            </w:r>
            <w:r w:rsidRPr="00C652DC">
              <w:rPr>
                <w:rFonts w:ascii="Helvetica" w:hAnsi="Helvetica" w:cs="Helvetica"/>
                <w:color w:val="000000" w:themeColor="text1"/>
                <w:sz w:val="26"/>
                <w:szCs w:val="26"/>
              </w:rPr>
              <w:t>standing up seems to jump start better questions than sitting dow</w:t>
            </w:r>
            <w:r w:rsidR="00EE24B9">
              <w:rPr>
                <w:rFonts w:ascii="Helvetica" w:hAnsi="Helvetica" w:cs="Helvetica"/>
                <w:color w:val="000000" w:themeColor="text1"/>
                <w:sz w:val="26"/>
                <w:szCs w:val="26"/>
              </w:rPr>
              <w:t>n). Step back</w:t>
            </w:r>
            <w:r w:rsidRPr="00C652DC">
              <w:rPr>
                <w:rFonts w:ascii="Helvetica" w:hAnsi="Helvetica" w:cs="Helvetica"/>
                <w:color w:val="000000" w:themeColor="text1"/>
                <w:sz w:val="26"/>
                <w:szCs w:val="26"/>
              </w:rPr>
              <w:t>, take a d</w:t>
            </w:r>
            <w:r w:rsidR="00EE24B9">
              <w:rPr>
                <w:rFonts w:ascii="Helvetica" w:hAnsi="Helvetica" w:cs="Helvetica"/>
                <w:color w:val="000000" w:themeColor="text1"/>
                <w:sz w:val="26"/>
                <w:szCs w:val="26"/>
              </w:rPr>
              <w:t>eep breath, and</w:t>
            </w:r>
            <w:r w:rsidRPr="00C652DC">
              <w:rPr>
                <w:rFonts w:ascii="Helvetica" w:hAnsi="Helvetica" w:cs="Helvetica"/>
                <w:color w:val="000000" w:themeColor="text1"/>
                <w:sz w:val="26"/>
                <w:szCs w:val="26"/>
              </w:rPr>
              <w:t xml:space="preserve"> check your assumptions at the door. Question-centric leaders like Pierre </w:t>
            </w:r>
            <w:proofErr w:type="spellStart"/>
            <w:r w:rsidRPr="00C652DC">
              <w:rPr>
                <w:rFonts w:ascii="Helvetica" w:hAnsi="Helvetica" w:cs="Helvetica"/>
                <w:color w:val="000000" w:themeColor="text1"/>
                <w:sz w:val="26"/>
                <w:szCs w:val="26"/>
              </w:rPr>
              <w:t>Omidyar</w:t>
            </w:r>
            <w:proofErr w:type="spellEnd"/>
            <w:r w:rsidRPr="00C652DC">
              <w:rPr>
                <w:rFonts w:ascii="Helvetica" w:hAnsi="Helvetica" w:cs="Helvetica"/>
                <w:color w:val="000000" w:themeColor="text1"/>
                <w:sz w:val="26"/>
                <w:szCs w:val="26"/>
              </w:rPr>
              <w:t>, founder and chairman of eBay, consistently work at “wiping the mental s</w:t>
            </w:r>
            <w:r w:rsidR="00EE24B9">
              <w:rPr>
                <w:rFonts w:ascii="Helvetica" w:hAnsi="Helvetica" w:cs="Helvetica"/>
                <w:color w:val="000000" w:themeColor="text1"/>
                <w:sz w:val="26"/>
                <w:szCs w:val="26"/>
              </w:rPr>
              <w:t xml:space="preserve">late clean,” </w:t>
            </w:r>
            <w:r w:rsidRPr="00C652DC">
              <w:rPr>
                <w:rFonts w:ascii="Helvetica" w:hAnsi="Helvetica" w:cs="Helvetica"/>
                <w:color w:val="000000" w:themeColor="text1"/>
                <w:sz w:val="26"/>
                <w:szCs w:val="26"/>
              </w:rPr>
              <w:t>with fresh eyes through fresh questions.</w:t>
            </w:r>
          </w:p>
          <w:p w14:paraId="248BED89" w14:textId="77777777" w:rsidR="00105D14" w:rsidRPr="00C652DC" w:rsidRDefault="00105D14" w:rsidP="00C652DC">
            <w:pPr>
              <w:widowControl w:val="0"/>
              <w:autoSpaceDE w:val="0"/>
              <w:autoSpaceDN w:val="0"/>
              <w:adjustRightInd w:val="0"/>
              <w:spacing w:after="200"/>
              <w:rPr>
                <w:rFonts w:ascii="Helvetica" w:hAnsi="Helvetica" w:cs="Helvetica"/>
                <w:b/>
                <w:bCs/>
                <w:color w:val="000000" w:themeColor="text1"/>
                <w:sz w:val="40"/>
                <w:szCs w:val="40"/>
              </w:rPr>
            </w:pPr>
            <w:r w:rsidRPr="00C652DC">
              <w:rPr>
                <w:rFonts w:ascii="Helvetica" w:hAnsi="Helvetica" w:cs="Helvetica"/>
                <w:b/>
                <w:bCs/>
                <w:color w:val="000000" w:themeColor="text1"/>
                <w:sz w:val="40"/>
                <w:szCs w:val="40"/>
              </w:rPr>
              <w:t>Step 2:</w:t>
            </w:r>
          </w:p>
          <w:p w14:paraId="27247750" w14:textId="4FEEBD34" w:rsidR="00105D14" w:rsidRPr="00C652DC" w:rsidRDefault="00105D14" w:rsidP="00C652DC">
            <w:pPr>
              <w:widowControl w:val="0"/>
              <w:autoSpaceDE w:val="0"/>
              <w:autoSpaceDN w:val="0"/>
              <w:adjustRightInd w:val="0"/>
              <w:spacing w:after="260"/>
              <w:rPr>
                <w:rFonts w:ascii="Helvetica" w:hAnsi="Helvetica" w:cs="Helvetica"/>
                <w:color w:val="000000" w:themeColor="text1"/>
                <w:sz w:val="26"/>
                <w:szCs w:val="26"/>
              </w:rPr>
            </w:pPr>
            <w:r w:rsidRPr="00C652DC">
              <w:rPr>
                <w:rFonts w:ascii="Helvetica" w:hAnsi="Helvetica" w:cs="Helvetica"/>
                <w:color w:val="000000" w:themeColor="text1"/>
                <w:sz w:val="26"/>
                <w:szCs w:val="26"/>
              </w:rPr>
              <w:t>Pick a problem that your team cares about intellectually and emotionally. Engaging head and heart matter</w:t>
            </w:r>
            <w:r w:rsidR="00343975">
              <w:rPr>
                <w:rFonts w:ascii="Helvetica" w:hAnsi="Helvetica" w:cs="Helvetica"/>
                <w:color w:val="000000" w:themeColor="text1"/>
                <w:sz w:val="26"/>
                <w:szCs w:val="26"/>
              </w:rPr>
              <w:t>. D</w:t>
            </w:r>
            <w:r w:rsidRPr="00C652DC">
              <w:rPr>
                <w:rFonts w:ascii="Helvetica" w:hAnsi="Helvetica" w:cs="Helvetica"/>
                <w:color w:val="000000" w:themeColor="text1"/>
                <w:sz w:val="26"/>
                <w:szCs w:val="26"/>
              </w:rPr>
              <w:t>ouble check to</w:t>
            </w:r>
            <w:r w:rsidR="00343975">
              <w:rPr>
                <w:rFonts w:ascii="Helvetica" w:hAnsi="Helvetica" w:cs="Helvetica"/>
                <w:color w:val="000000" w:themeColor="text1"/>
                <w:sz w:val="26"/>
                <w:szCs w:val="26"/>
              </w:rPr>
              <w:t xml:space="preserve"> make sure that the problem (</w:t>
            </w:r>
            <w:r w:rsidRPr="00C652DC">
              <w:rPr>
                <w:rFonts w:ascii="Helvetica" w:hAnsi="Helvetica" w:cs="Helvetica"/>
                <w:color w:val="000000" w:themeColor="text1"/>
                <w:sz w:val="26"/>
                <w:szCs w:val="26"/>
              </w:rPr>
              <w:t>opportunity) is one that you honestly don’t have an answer to. It makes the quest much more intriguing.</w:t>
            </w:r>
          </w:p>
          <w:p w14:paraId="3D020A09" w14:textId="77777777" w:rsidR="00105D14" w:rsidRPr="00C652DC" w:rsidRDefault="00105D14" w:rsidP="00C652DC">
            <w:pPr>
              <w:widowControl w:val="0"/>
              <w:autoSpaceDE w:val="0"/>
              <w:autoSpaceDN w:val="0"/>
              <w:adjustRightInd w:val="0"/>
              <w:spacing w:after="200"/>
              <w:rPr>
                <w:rFonts w:ascii="Helvetica" w:hAnsi="Helvetica" w:cs="Helvetica"/>
                <w:b/>
                <w:bCs/>
                <w:color w:val="000000" w:themeColor="text1"/>
                <w:sz w:val="40"/>
                <w:szCs w:val="40"/>
              </w:rPr>
            </w:pPr>
            <w:r w:rsidRPr="00C652DC">
              <w:rPr>
                <w:rFonts w:ascii="Helvetica" w:hAnsi="Helvetica" w:cs="Helvetica"/>
                <w:b/>
                <w:bCs/>
                <w:color w:val="000000" w:themeColor="text1"/>
                <w:sz w:val="40"/>
                <w:szCs w:val="40"/>
              </w:rPr>
              <w:t>Step 3:</w:t>
            </w:r>
          </w:p>
          <w:p w14:paraId="1247CA2C" w14:textId="66ACAA19" w:rsidR="00105D14" w:rsidRPr="00C652DC" w:rsidRDefault="00105D14" w:rsidP="00C652DC">
            <w:pPr>
              <w:widowControl w:val="0"/>
              <w:autoSpaceDE w:val="0"/>
              <w:autoSpaceDN w:val="0"/>
              <w:adjustRightInd w:val="0"/>
              <w:spacing w:after="260"/>
              <w:rPr>
                <w:rFonts w:ascii="Helvetica" w:hAnsi="Helvetica" w:cs="Helvetica"/>
                <w:color w:val="000000" w:themeColor="text1"/>
                <w:sz w:val="26"/>
                <w:szCs w:val="26"/>
              </w:rPr>
            </w:pPr>
            <w:r w:rsidRPr="00C652DC">
              <w:rPr>
                <w:rFonts w:ascii="Helvetica" w:hAnsi="Helvetica" w:cs="Helvetica"/>
                <w:color w:val="000000" w:themeColor="text1"/>
                <w:sz w:val="26"/>
                <w:szCs w:val="26"/>
              </w:rPr>
              <w:t xml:space="preserve"> “Question everything!” Engage in pure question talk, with one team member writing down each question verbatim. This gives everyone the chance (especially introverts) to see each question, refl</w:t>
            </w:r>
            <w:r w:rsidR="00343975">
              <w:rPr>
                <w:rFonts w:ascii="Helvetica" w:hAnsi="Helvetica" w:cs="Helvetica"/>
                <w:color w:val="000000" w:themeColor="text1"/>
                <w:sz w:val="26"/>
                <w:szCs w:val="26"/>
              </w:rPr>
              <w:t xml:space="preserve">ect a bit, and then create </w:t>
            </w:r>
            <w:r w:rsidRPr="00C652DC">
              <w:rPr>
                <w:rFonts w:ascii="Helvetica" w:hAnsi="Helvetica" w:cs="Helvetica"/>
                <w:color w:val="000000" w:themeColor="text1"/>
                <w:sz w:val="26"/>
                <w:szCs w:val="26"/>
              </w:rPr>
              <w:t>better ones. Don’t give preambles to the questions and don’t devote any time or energy to</w:t>
            </w:r>
            <w:r w:rsidR="00343975">
              <w:rPr>
                <w:rFonts w:ascii="Helvetica" w:hAnsi="Helvetica" w:cs="Helvetica"/>
                <w:color w:val="000000" w:themeColor="text1"/>
                <w:sz w:val="26"/>
                <w:szCs w:val="26"/>
              </w:rPr>
              <w:t xml:space="preserve"> answering them. Just ask. A</w:t>
            </w:r>
            <w:r w:rsidRPr="00C652DC">
              <w:rPr>
                <w:rFonts w:ascii="Helvetica" w:hAnsi="Helvetica" w:cs="Helvetica"/>
                <w:color w:val="000000" w:themeColor="text1"/>
                <w:sz w:val="26"/>
                <w:szCs w:val="26"/>
              </w:rPr>
              <w:t>s many questi</w:t>
            </w:r>
            <w:r w:rsidR="00343975">
              <w:rPr>
                <w:rFonts w:ascii="Helvetica" w:hAnsi="Helvetica" w:cs="Helvetica"/>
                <w:color w:val="000000" w:themeColor="text1"/>
                <w:sz w:val="26"/>
                <w:szCs w:val="26"/>
              </w:rPr>
              <w:t xml:space="preserve">ons as you can. Go for 50, even </w:t>
            </w:r>
            <w:r w:rsidRPr="00C652DC">
              <w:rPr>
                <w:rFonts w:ascii="Helvetica" w:hAnsi="Helvetica" w:cs="Helvetica"/>
                <w:color w:val="000000" w:themeColor="text1"/>
                <w:sz w:val="26"/>
                <w:szCs w:val="26"/>
              </w:rPr>
              <w:t>75. But don’t give up when your mind goes blank around question 35. Savor the momentary dead space a</w:t>
            </w:r>
            <w:r w:rsidR="00343975">
              <w:rPr>
                <w:rFonts w:ascii="Helvetica" w:hAnsi="Helvetica" w:cs="Helvetica"/>
                <w:color w:val="000000" w:themeColor="text1"/>
                <w:sz w:val="26"/>
                <w:szCs w:val="26"/>
              </w:rPr>
              <w:t xml:space="preserve">nd continue the search for </w:t>
            </w:r>
            <w:r w:rsidRPr="00C652DC">
              <w:rPr>
                <w:rFonts w:ascii="Helvetica" w:hAnsi="Helvetica" w:cs="Helvetica"/>
                <w:color w:val="000000" w:themeColor="text1"/>
                <w:sz w:val="26"/>
                <w:szCs w:val="26"/>
              </w:rPr>
              <w:t>better, more provocative questions, which will come with patience and persistence. It usually takes 10 to 20 minutes to exhaust a group’s questioning capacity. Push for exhaustion.</w:t>
            </w:r>
          </w:p>
          <w:p w14:paraId="6723B7B9" w14:textId="77777777" w:rsidR="00105D14" w:rsidRPr="00C652DC" w:rsidRDefault="00105D14" w:rsidP="00C652DC">
            <w:pPr>
              <w:widowControl w:val="0"/>
              <w:autoSpaceDE w:val="0"/>
              <w:autoSpaceDN w:val="0"/>
              <w:adjustRightInd w:val="0"/>
              <w:spacing w:after="200"/>
              <w:rPr>
                <w:rFonts w:ascii="Helvetica" w:hAnsi="Helvetica" w:cs="Helvetica"/>
                <w:b/>
                <w:bCs/>
                <w:color w:val="000000" w:themeColor="text1"/>
                <w:sz w:val="40"/>
                <w:szCs w:val="40"/>
              </w:rPr>
            </w:pPr>
            <w:r w:rsidRPr="00C652DC">
              <w:rPr>
                <w:rFonts w:ascii="Helvetica" w:hAnsi="Helvetica" w:cs="Helvetica"/>
                <w:b/>
                <w:bCs/>
                <w:color w:val="000000" w:themeColor="text1"/>
                <w:sz w:val="40"/>
                <w:szCs w:val="40"/>
              </w:rPr>
              <w:t>Step 4:</w:t>
            </w:r>
          </w:p>
          <w:p w14:paraId="604C27D2" w14:textId="3C20191F" w:rsidR="00105D14" w:rsidRPr="00C652DC" w:rsidRDefault="00105D14" w:rsidP="00C652DC">
            <w:pPr>
              <w:widowControl w:val="0"/>
              <w:autoSpaceDE w:val="0"/>
              <w:autoSpaceDN w:val="0"/>
              <w:adjustRightInd w:val="0"/>
              <w:spacing w:after="260"/>
              <w:rPr>
                <w:rFonts w:ascii="Helvetica" w:hAnsi="Helvetica" w:cs="Helvetica"/>
                <w:color w:val="000000" w:themeColor="text1"/>
                <w:sz w:val="26"/>
                <w:szCs w:val="26"/>
              </w:rPr>
            </w:pPr>
            <w:r w:rsidRPr="00C652DC">
              <w:rPr>
                <w:rFonts w:ascii="Helvetica" w:hAnsi="Helvetica" w:cs="Helvetica"/>
                <w:color w:val="000000" w:themeColor="text1"/>
                <w:sz w:val="26"/>
                <w:szCs w:val="26"/>
              </w:rPr>
              <w:t>Step back and deci</w:t>
            </w:r>
            <w:r w:rsidR="00CB4311">
              <w:rPr>
                <w:rFonts w:ascii="Helvetica" w:hAnsi="Helvetica" w:cs="Helvetica"/>
                <w:color w:val="000000" w:themeColor="text1"/>
                <w:sz w:val="26"/>
                <w:szCs w:val="26"/>
              </w:rPr>
              <w:t xml:space="preserve">de which questions </w:t>
            </w:r>
            <w:r w:rsidRPr="00C652DC">
              <w:rPr>
                <w:rFonts w:ascii="Helvetica" w:hAnsi="Helvetica" w:cs="Helvetica"/>
                <w:color w:val="000000" w:themeColor="text1"/>
                <w:sz w:val="26"/>
                <w:szCs w:val="26"/>
              </w:rPr>
              <w:t>seem</w:t>
            </w:r>
            <w:r w:rsidR="00CB4311">
              <w:rPr>
                <w:rFonts w:ascii="Helvetica" w:hAnsi="Helvetica" w:cs="Helvetica"/>
                <w:color w:val="000000" w:themeColor="text1"/>
                <w:sz w:val="26"/>
                <w:szCs w:val="26"/>
              </w:rPr>
              <w:t xml:space="preserve"> most “catalytic,” or</w:t>
            </w:r>
            <w:r w:rsidRPr="00C652DC">
              <w:rPr>
                <w:rFonts w:ascii="Helvetica" w:hAnsi="Helvetica" w:cs="Helvetica"/>
                <w:color w:val="000000" w:themeColor="text1"/>
                <w:sz w:val="26"/>
                <w:szCs w:val="26"/>
              </w:rPr>
              <w:t xml:space="preserve"> hold the most potential for disrupting the status quo. </w:t>
            </w:r>
            <w:r w:rsidR="00CB4311">
              <w:rPr>
                <w:rFonts w:ascii="Helvetica" w:hAnsi="Helvetica" w:cs="Helvetica"/>
                <w:color w:val="000000" w:themeColor="text1"/>
                <w:sz w:val="26"/>
                <w:szCs w:val="26"/>
              </w:rPr>
              <w:t>Focus on</w:t>
            </w:r>
            <w:r w:rsidR="00CB4311" w:rsidRPr="00C652DC">
              <w:rPr>
                <w:rFonts w:ascii="Helvetica" w:hAnsi="Helvetica" w:cs="Helvetica"/>
                <w:color w:val="000000" w:themeColor="text1"/>
                <w:sz w:val="26"/>
                <w:szCs w:val="26"/>
              </w:rPr>
              <w:t xml:space="preserve"> three or four</w:t>
            </w:r>
            <w:r w:rsidR="00CB4311">
              <w:rPr>
                <w:rFonts w:ascii="Helvetica" w:hAnsi="Helvetica" w:cs="Helvetica"/>
                <w:color w:val="000000" w:themeColor="text1"/>
                <w:sz w:val="26"/>
                <w:szCs w:val="26"/>
              </w:rPr>
              <w:t xml:space="preserve"> </w:t>
            </w:r>
            <w:r w:rsidR="00CB4311" w:rsidRPr="00C652DC">
              <w:rPr>
                <w:rFonts w:ascii="Helvetica" w:hAnsi="Helvetica" w:cs="Helvetica"/>
                <w:color w:val="000000" w:themeColor="text1"/>
                <w:sz w:val="26"/>
                <w:szCs w:val="26"/>
              </w:rPr>
              <w:t xml:space="preserve">questions that truly matter </w:t>
            </w:r>
            <w:r w:rsidRPr="00C652DC">
              <w:rPr>
                <w:rFonts w:ascii="Helvetica" w:hAnsi="Helvetica" w:cs="Helvetica"/>
                <w:color w:val="000000" w:themeColor="text1"/>
                <w:sz w:val="26"/>
                <w:szCs w:val="26"/>
              </w:rPr>
              <w:t>that your team honestly can’t answer but is ready and willing to investigate</w:t>
            </w:r>
            <w:proofErr w:type="gramStart"/>
            <w:r w:rsidRPr="00C652DC">
              <w:rPr>
                <w:rFonts w:ascii="Helvetica" w:hAnsi="Helvetica" w:cs="Helvetica"/>
                <w:color w:val="000000" w:themeColor="text1"/>
                <w:sz w:val="26"/>
                <w:szCs w:val="26"/>
              </w:rPr>
              <w:t>..</w:t>
            </w:r>
            <w:proofErr w:type="gramEnd"/>
          </w:p>
          <w:p w14:paraId="64A0878B" w14:textId="77777777" w:rsidR="00105D14" w:rsidRPr="00C652DC" w:rsidRDefault="00105D14" w:rsidP="00C652DC">
            <w:pPr>
              <w:widowControl w:val="0"/>
              <w:autoSpaceDE w:val="0"/>
              <w:autoSpaceDN w:val="0"/>
              <w:adjustRightInd w:val="0"/>
              <w:spacing w:after="200"/>
              <w:rPr>
                <w:rFonts w:ascii="Helvetica" w:hAnsi="Helvetica" w:cs="Helvetica"/>
                <w:b/>
                <w:bCs/>
                <w:color w:val="000000" w:themeColor="text1"/>
                <w:sz w:val="40"/>
                <w:szCs w:val="40"/>
              </w:rPr>
            </w:pPr>
            <w:r w:rsidRPr="00C652DC">
              <w:rPr>
                <w:rFonts w:ascii="Helvetica" w:hAnsi="Helvetica" w:cs="Helvetica"/>
                <w:b/>
                <w:bCs/>
                <w:color w:val="000000" w:themeColor="text1"/>
                <w:sz w:val="40"/>
                <w:szCs w:val="40"/>
              </w:rPr>
              <w:lastRenderedPageBreak/>
              <w:t>Step 5:</w:t>
            </w:r>
          </w:p>
          <w:p w14:paraId="7D7CBAAE" w14:textId="4B0F1B44" w:rsidR="00105D14" w:rsidRPr="00C652DC" w:rsidRDefault="00CB4311" w:rsidP="00C652DC">
            <w:pPr>
              <w:widowControl w:val="0"/>
              <w:autoSpaceDE w:val="0"/>
              <w:autoSpaceDN w:val="0"/>
              <w:adjustRightInd w:val="0"/>
              <w:spacing w:after="260"/>
              <w:rPr>
                <w:rFonts w:ascii="Helvetica" w:hAnsi="Helvetica" w:cs="Helvetica"/>
                <w:color w:val="000000" w:themeColor="text1"/>
                <w:sz w:val="26"/>
                <w:szCs w:val="26"/>
              </w:rPr>
            </w:pPr>
            <w:r>
              <w:rPr>
                <w:rFonts w:ascii="Helvetica" w:hAnsi="Helvetica" w:cs="Helvetica"/>
                <w:color w:val="000000" w:themeColor="text1"/>
                <w:sz w:val="26"/>
                <w:szCs w:val="26"/>
              </w:rPr>
              <w:t xml:space="preserve">Find </w:t>
            </w:r>
            <w:r w:rsidR="00F136FC">
              <w:rPr>
                <w:rFonts w:ascii="Helvetica" w:hAnsi="Helvetica" w:cs="Helvetica"/>
                <w:color w:val="000000" w:themeColor="text1"/>
                <w:sz w:val="26"/>
                <w:szCs w:val="26"/>
              </w:rPr>
              <w:t>answers. Questions</w:t>
            </w:r>
            <w:r w:rsidR="00105D14" w:rsidRPr="00C652DC">
              <w:rPr>
                <w:rFonts w:ascii="Helvetica" w:hAnsi="Helvetica" w:cs="Helvetica"/>
                <w:color w:val="000000" w:themeColor="text1"/>
                <w:sz w:val="26"/>
                <w:szCs w:val="26"/>
              </w:rPr>
              <w:t xml:space="preserve"> might be clever, but they rarely produce positive impacts. If you prefer observing the world to get answers, go out and make some systematic observations. If you love to network for new ideas, go talk to people who don’t think or act like you (those from a different industry or country-of-origin are prime candidates) to get diverse responses to the questions. If you get ne</w:t>
            </w:r>
            <w:r w:rsidR="001746D1">
              <w:rPr>
                <w:rFonts w:ascii="Helvetica" w:hAnsi="Helvetica" w:cs="Helvetica"/>
                <w:color w:val="000000" w:themeColor="text1"/>
                <w:sz w:val="26"/>
                <w:szCs w:val="26"/>
              </w:rPr>
              <w:t xml:space="preserve">w ideas by experimenting, </w:t>
            </w:r>
            <w:r w:rsidR="00105D14" w:rsidRPr="00C652DC">
              <w:rPr>
                <w:rFonts w:ascii="Helvetica" w:hAnsi="Helvetica" w:cs="Helvetica"/>
                <w:color w:val="000000" w:themeColor="text1"/>
                <w:sz w:val="26"/>
                <w:szCs w:val="26"/>
              </w:rPr>
              <w:t xml:space="preserve">work with a series of rapid prototypes—fast, cheap, virtual experiments to get instant feedback about which potential solutions matter most. </w:t>
            </w:r>
            <w:r w:rsidR="001746D1">
              <w:rPr>
                <w:rFonts w:ascii="Helvetica" w:hAnsi="Helvetica" w:cs="Helvetica"/>
                <w:color w:val="000000" w:themeColor="text1"/>
                <w:sz w:val="26"/>
                <w:szCs w:val="26"/>
              </w:rPr>
              <w:t xml:space="preserve"> R</w:t>
            </w:r>
            <w:r w:rsidR="00105D14" w:rsidRPr="00C652DC">
              <w:rPr>
                <w:rFonts w:ascii="Helvetica" w:hAnsi="Helvetica" w:cs="Helvetica"/>
                <w:color w:val="000000" w:themeColor="text1"/>
                <w:sz w:val="26"/>
                <w:szCs w:val="26"/>
              </w:rPr>
              <w:t>egroup and use the best traditional brainstorming techniques to leverage all yo</w:t>
            </w:r>
            <w:r w:rsidR="001746D1">
              <w:rPr>
                <w:rFonts w:ascii="Helvetica" w:hAnsi="Helvetica" w:cs="Helvetica"/>
                <w:color w:val="000000" w:themeColor="text1"/>
                <w:sz w:val="26"/>
                <w:szCs w:val="26"/>
              </w:rPr>
              <w:t>ur new input into creating better solutions. I</w:t>
            </w:r>
            <w:r w:rsidR="00105D14" w:rsidRPr="00C652DC">
              <w:rPr>
                <w:rFonts w:ascii="Helvetica" w:hAnsi="Helvetica" w:cs="Helvetica"/>
                <w:color w:val="000000" w:themeColor="text1"/>
                <w:sz w:val="26"/>
                <w:szCs w:val="26"/>
              </w:rPr>
              <w:t>f needed, engage the Catalytic Questioning process again to help deliver even deeper insight, and ultimately bet</w:t>
            </w:r>
            <w:r w:rsidR="001746D1">
              <w:rPr>
                <w:rFonts w:ascii="Helvetica" w:hAnsi="Helvetica" w:cs="Helvetica"/>
                <w:color w:val="000000" w:themeColor="text1"/>
                <w:sz w:val="26"/>
                <w:szCs w:val="26"/>
              </w:rPr>
              <w:t>ter solutions</w:t>
            </w:r>
            <w:r w:rsidR="00105D14" w:rsidRPr="00C652DC">
              <w:rPr>
                <w:rFonts w:ascii="Helvetica" w:hAnsi="Helvetica" w:cs="Helvetica"/>
                <w:color w:val="000000" w:themeColor="text1"/>
                <w:sz w:val="26"/>
                <w:szCs w:val="26"/>
              </w:rPr>
              <w:t>.</w:t>
            </w:r>
          </w:p>
          <w:p w14:paraId="3512A796" w14:textId="77777777" w:rsidR="00105D14" w:rsidRPr="00C652DC" w:rsidRDefault="00105D14" w:rsidP="00C652DC">
            <w:pPr>
              <w:widowControl w:val="0"/>
              <w:autoSpaceDE w:val="0"/>
              <w:autoSpaceDN w:val="0"/>
              <w:adjustRightInd w:val="0"/>
              <w:spacing w:after="200"/>
              <w:rPr>
                <w:rFonts w:ascii="Helvetica" w:hAnsi="Helvetica" w:cs="Helvetica"/>
                <w:b/>
                <w:bCs/>
                <w:color w:val="000000" w:themeColor="text1"/>
                <w:sz w:val="40"/>
                <w:szCs w:val="40"/>
              </w:rPr>
            </w:pPr>
            <w:r w:rsidRPr="00C652DC">
              <w:rPr>
                <w:rFonts w:ascii="Helvetica" w:hAnsi="Helvetica" w:cs="Helvetica"/>
                <w:b/>
                <w:bCs/>
                <w:color w:val="000000" w:themeColor="text1"/>
                <w:sz w:val="40"/>
                <w:szCs w:val="40"/>
              </w:rPr>
              <w:t>Becoming a Question Catalyst</w:t>
            </w:r>
          </w:p>
          <w:p w14:paraId="27B4016E" w14:textId="1072EE42" w:rsidR="00105D14" w:rsidRPr="00C652DC" w:rsidRDefault="00105D14" w:rsidP="00C652DC">
            <w:pPr>
              <w:widowControl w:val="0"/>
              <w:autoSpaceDE w:val="0"/>
              <w:autoSpaceDN w:val="0"/>
              <w:adjustRightInd w:val="0"/>
              <w:spacing w:after="260"/>
              <w:rPr>
                <w:rFonts w:ascii="Helvetica" w:hAnsi="Helvetica" w:cs="Helvetica"/>
                <w:color w:val="000000" w:themeColor="text1"/>
                <w:sz w:val="26"/>
                <w:szCs w:val="26"/>
              </w:rPr>
            </w:pPr>
            <w:r w:rsidRPr="00C652DC">
              <w:rPr>
                <w:rFonts w:ascii="Helvetica" w:hAnsi="Helvetica" w:cs="Helvetica"/>
                <w:color w:val="000000" w:themeColor="text1"/>
                <w:sz w:val="26"/>
                <w:szCs w:val="26"/>
              </w:rPr>
              <w:t xml:space="preserve">At a recent World Economic Forum workshop, this five-step Catalytic Questioning process took 24 minutes. </w:t>
            </w:r>
            <w:r w:rsidR="008F0239">
              <w:rPr>
                <w:rFonts w:ascii="Helvetica" w:hAnsi="Helvetica" w:cs="Helvetica"/>
                <w:color w:val="000000" w:themeColor="text1"/>
                <w:sz w:val="26"/>
                <w:szCs w:val="26"/>
              </w:rPr>
              <w:t>Most</w:t>
            </w:r>
            <w:r w:rsidRPr="00C652DC">
              <w:rPr>
                <w:rFonts w:ascii="Helvetica" w:hAnsi="Helvetica" w:cs="Helvetica"/>
                <w:color w:val="000000" w:themeColor="text1"/>
                <w:sz w:val="26"/>
                <w:szCs w:val="26"/>
              </w:rPr>
              <w:t xml:space="preserve"> participants agreed that asking nothing but questions was a surprisingly powerful tool for revealing innovative solutions. </w:t>
            </w:r>
          </w:p>
          <w:p w14:paraId="079365F1" w14:textId="54B964F5" w:rsidR="00105D14" w:rsidRPr="00C652DC" w:rsidRDefault="00105D14" w:rsidP="008F0239">
            <w:pPr>
              <w:widowControl w:val="0"/>
              <w:autoSpaceDE w:val="0"/>
              <w:autoSpaceDN w:val="0"/>
              <w:adjustRightInd w:val="0"/>
              <w:spacing w:after="260"/>
              <w:rPr>
                <w:rFonts w:ascii="Helvetica" w:hAnsi="Helvetica" w:cs="Helvetica"/>
                <w:color w:val="000000" w:themeColor="text1"/>
                <w:sz w:val="26"/>
                <w:szCs w:val="26"/>
              </w:rPr>
            </w:pPr>
            <w:bookmarkStart w:id="0" w:name="_GoBack"/>
            <w:bookmarkEnd w:id="0"/>
          </w:p>
        </w:tc>
      </w:tr>
    </w:tbl>
    <w:p w14:paraId="5A771413" w14:textId="77777777" w:rsidR="007B5F4A" w:rsidRDefault="007B5F4A"/>
    <w:sectPr w:rsidR="007B5F4A"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14"/>
    <w:rsid w:val="00105D14"/>
    <w:rsid w:val="001746D1"/>
    <w:rsid w:val="001E75FB"/>
    <w:rsid w:val="00343975"/>
    <w:rsid w:val="003A4F23"/>
    <w:rsid w:val="00470C80"/>
    <w:rsid w:val="004D2BA5"/>
    <w:rsid w:val="00683FA6"/>
    <w:rsid w:val="007B5F4A"/>
    <w:rsid w:val="008F0239"/>
    <w:rsid w:val="00A43F02"/>
    <w:rsid w:val="00C652DC"/>
    <w:rsid w:val="00CA3582"/>
    <w:rsid w:val="00CB4273"/>
    <w:rsid w:val="00CB4311"/>
    <w:rsid w:val="00EE24B9"/>
    <w:rsid w:val="00F136FC"/>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D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D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D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dingwithquestions.us3.list-manage.com/track/click?u=4320a50bc672b2862b6f985c0&amp;id=9c658a586d&amp;e=f8f9a9fe45" TargetMode="External"/><Relationship Id="rId7" Type="http://schemas.openxmlformats.org/officeDocument/2006/relationships/hyperlink" Target="http://leadingwithquestions.us3.list-manage.com/track/click?u=4320a50bc672b2862b6f985c0&amp;id=abc2b088e9&amp;e=f8f9a9fe45" TargetMode="External"/><Relationship Id="rId8" Type="http://schemas.openxmlformats.org/officeDocument/2006/relationships/hyperlink" Target="http://leadingwithquestions.us3.list-manage1.com/track/click?u=4320a50bc672b2862b6f985c0&amp;id=aa47608bf0&amp;e=f8f9a9fe45" TargetMode="External"/><Relationship Id="rId9" Type="http://schemas.openxmlformats.org/officeDocument/2006/relationships/hyperlink" Target="http://leadingwithquestions.us3.list-manage.com/track/click?u=4320a50bc672b2862b6f985c0&amp;id=e20bc1e610&amp;e=f8f9a9fe45" TargetMode="External"/><Relationship Id="rId10" Type="http://schemas.openxmlformats.org/officeDocument/2006/relationships/hyperlink" Target="http://leadingwithquestions.us3.list-manage.com/track/click?u=4320a50bc672b2862b6f985c0&amp;id=45270fb5f0&amp;e=f8f9a9fe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E787-C4FF-3B4B-A739-858D7A19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608</Words>
  <Characters>3471</Characters>
  <Application>Microsoft Macintosh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8</cp:revision>
  <dcterms:created xsi:type="dcterms:W3CDTF">2014-03-10T18:29:00Z</dcterms:created>
  <dcterms:modified xsi:type="dcterms:W3CDTF">2014-04-03T01:59:00Z</dcterms:modified>
</cp:coreProperties>
</file>